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9681B" w14:textId="48B60EB6" w:rsidR="00E24BAD" w:rsidRDefault="00C30390" w:rsidP="00E50A38">
      <w:r>
        <w:rPr>
          <w:noProof/>
        </w:rPr>
        <w:drawing>
          <wp:anchor distT="0" distB="0" distL="114300" distR="114300" simplePos="0" relativeHeight="251658240" behindDoc="1" locked="0" layoutInCell="1" allowOverlap="1" wp14:anchorId="6BFEDCD4" wp14:editId="48467375">
            <wp:simplePos x="0" y="0"/>
            <wp:positionH relativeFrom="margin">
              <wp:align>center</wp:align>
            </wp:positionH>
            <wp:positionV relativeFrom="paragraph">
              <wp:posOffset>-798830</wp:posOffset>
            </wp:positionV>
            <wp:extent cx="6512560" cy="6502400"/>
            <wp:effectExtent l="0" t="0" r="2540" b="0"/>
            <wp:wrapTopAndBottom/>
            <wp:docPr id="18751038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2560" cy="6502400"/>
                    </a:xfrm>
                    <a:prstGeom prst="rect">
                      <a:avLst/>
                    </a:prstGeom>
                    <a:noFill/>
                  </pic:spPr>
                </pic:pic>
              </a:graphicData>
            </a:graphic>
            <wp14:sizeRelH relativeFrom="page">
              <wp14:pctWidth>0</wp14:pctWidth>
            </wp14:sizeRelH>
            <wp14:sizeRelV relativeFrom="page">
              <wp14:pctHeight>0</wp14:pctHeight>
            </wp14:sizeRelV>
          </wp:anchor>
        </w:drawing>
      </w:r>
      <w:r w:rsidR="00F05BDA">
        <w:rPr>
          <w:noProof/>
        </w:rPr>
        <mc:AlternateContent>
          <mc:Choice Requires="wps">
            <w:drawing>
              <wp:inline distT="0" distB="0" distL="0" distR="0" wp14:anchorId="5498BFCA" wp14:editId="51C83A33">
                <wp:extent cx="304800" cy="304800"/>
                <wp:effectExtent l="0" t="0" r="0" b="0"/>
                <wp:docPr id="439386574"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261BD"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05BDA" w:rsidRPr="00F05BDA">
        <w:t xml:space="preserve"> </w:t>
      </w:r>
    </w:p>
    <w:p w14:paraId="7BDC1545" w14:textId="6A6941BC" w:rsidR="009968A3" w:rsidRDefault="009968A3" w:rsidP="00E50A38">
      <w:pPr>
        <w:rPr>
          <w:noProof/>
        </w:rPr>
      </w:pPr>
      <w:r>
        <w:rPr>
          <w:noProof/>
        </w:rPr>
        <mc:AlternateContent>
          <mc:Choice Requires="wps">
            <w:drawing>
              <wp:anchor distT="0" distB="0" distL="114300" distR="114300" simplePos="0" relativeHeight="251660288" behindDoc="0" locked="0" layoutInCell="1" allowOverlap="1" wp14:anchorId="630BCA8C" wp14:editId="56664ED3">
                <wp:simplePos x="0" y="0"/>
                <wp:positionH relativeFrom="column">
                  <wp:posOffset>0</wp:posOffset>
                </wp:positionH>
                <wp:positionV relativeFrom="paragraph">
                  <wp:posOffset>0</wp:posOffset>
                </wp:positionV>
                <wp:extent cx="1828800" cy="1828800"/>
                <wp:effectExtent l="0" t="0" r="0" b="0"/>
                <wp:wrapNone/>
                <wp:docPr id="1448334196"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F9B83" w14:textId="674D32E5" w:rsidR="009968A3" w:rsidRDefault="007A300B" w:rsidP="009968A3">
                            <w:pPr>
                              <w:jc w:val="cente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REGLAMENTO </w:t>
                            </w:r>
                            <w:r w:rsidR="000F0FF0">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TEMPORADA</w:t>
                            </w:r>
                          </w:p>
                          <w:p w14:paraId="641B99F0" w14:textId="4BECE174" w:rsidR="000F0FF0" w:rsidRPr="007A300B" w:rsidRDefault="000F0FF0" w:rsidP="009968A3">
                            <w:pPr>
                              <w:jc w:val="cente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2023-2024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0BCA8C" id="_x0000_t202" coordsize="21600,21600" o:spt="202" path="m,l,21600r21600,l21600,xe">
                <v:stroke joinstyle="miter"/>
                <v:path gradientshapeok="t" o:connecttype="rect"/>
              </v:shapetype>
              <v:shape id="Cuadro de texto 1"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42F9B83" w14:textId="674D32E5" w:rsidR="009968A3" w:rsidRDefault="007A300B" w:rsidP="009968A3">
                      <w:pPr>
                        <w:jc w:val="cente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REGLAMENTO </w:t>
                      </w:r>
                      <w:r w:rsidR="000F0FF0">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TEMPORADA</w:t>
                      </w:r>
                    </w:p>
                    <w:p w14:paraId="641B99F0" w14:textId="4BECE174" w:rsidR="000F0FF0" w:rsidRPr="007A300B" w:rsidRDefault="000F0FF0" w:rsidP="009968A3">
                      <w:pPr>
                        <w:jc w:val="cente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glow w14:rad="228600">
                            <w14:schemeClr w14:val="accent6">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2023-2024</w:t>
                      </w:r>
                    </w:p>
                  </w:txbxContent>
                </v:textbox>
              </v:shape>
            </w:pict>
          </mc:Fallback>
        </mc:AlternateContent>
      </w:r>
    </w:p>
    <w:p w14:paraId="39FC32A1" w14:textId="77777777" w:rsidR="00A8000C" w:rsidRDefault="00E24BAD" w:rsidP="009E67D8">
      <w:pPr>
        <w:rPr>
          <w:rFonts w:ascii="Arial Rounded MT Bold" w:hAnsi="Arial Rounded MT Bold"/>
          <w:noProof/>
        </w:rPr>
      </w:pPr>
      <w:r w:rsidRPr="00411D9D">
        <w:rPr>
          <w:rFonts w:ascii="Arial Rounded MT Bold" w:hAnsi="Arial Rounded MT Bold"/>
          <w:noProof/>
        </w:rPr>
        <w:br w:type="page"/>
      </w:r>
    </w:p>
    <w:p w14:paraId="4E93DBCB" w14:textId="77777777" w:rsidR="00CA0FB4" w:rsidRDefault="00CA0FB4" w:rsidP="009E67D8">
      <w:pPr>
        <w:rPr>
          <w:rFonts w:ascii="Arial Rounded MT Bold" w:hAnsi="Arial Rounded MT Bold"/>
          <w:noProof/>
        </w:rPr>
      </w:pPr>
    </w:p>
    <w:p w14:paraId="7AAB71C2" w14:textId="50828D62" w:rsidR="009E67D8" w:rsidRDefault="008D651C" w:rsidP="009E67D8">
      <w:pPr>
        <w:rPr>
          <w:rFonts w:ascii="Arial" w:hAnsi="Arial" w:cs="Arial"/>
          <w:noProof/>
          <w:color w:val="00B050"/>
          <w:sz w:val="32"/>
          <w:szCs w:val="32"/>
        </w:rPr>
      </w:pPr>
      <w:r w:rsidRPr="00412542">
        <w:rPr>
          <w:rFonts w:ascii="Arial" w:hAnsi="Arial" w:cs="Arial"/>
          <w:noProof/>
          <w:color w:val="385623" w:themeColor="accent6" w:themeShade="80"/>
          <w:sz w:val="32"/>
          <w:szCs w:val="32"/>
        </w:rPr>
        <w:t xml:space="preserve"> </w:t>
      </w:r>
    </w:p>
    <w:p w14:paraId="26E4E466" w14:textId="77777777" w:rsidR="00CA0FB4" w:rsidRPr="00412542" w:rsidRDefault="00CA0FB4" w:rsidP="009E67D8">
      <w:pPr>
        <w:rPr>
          <w:rFonts w:ascii="Arial" w:hAnsi="Arial" w:cs="Arial"/>
          <w:noProof/>
          <w:color w:val="00B050"/>
          <w:sz w:val="32"/>
          <w:szCs w:val="32"/>
        </w:rPr>
      </w:pPr>
    </w:p>
    <w:p w14:paraId="0B9A7250" w14:textId="77777777" w:rsidR="00BE29D0" w:rsidRDefault="009E67D8" w:rsidP="009E67D8">
      <w:pPr>
        <w:rPr>
          <w:rFonts w:ascii="Arial" w:hAnsi="Arial" w:cs="Arial"/>
          <w:noProof/>
          <w:color w:val="00B050"/>
          <w:sz w:val="32"/>
          <w:szCs w:val="32"/>
        </w:rPr>
      </w:pPr>
      <w:r w:rsidRPr="00412542">
        <w:rPr>
          <w:rFonts w:ascii="Arial" w:hAnsi="Arial" w:cs="Arial"/>
          <w:noProof/>
          <w:color w:val="00B050"/>
          <w:sz w:val="32"/>
          <w:szCs w:val="32"/>
        </w:rPr>
        <w:t>En concordancia con lo dispuesto por FEMETFUT, la Comisión Disciplinaria es el órgano encargado de sancionar cualquier violación al presente Reglamento de Competencia y tomar decisiones por cuestiones extraordinarias omitidas en el mismo.</w:t>
      </w:r>
    </w:p>
    <w:p w14:paraId="766154A9" w14:textId="499F9EC3" w:rsidR="009A5667" w:rsidRDefault="009E67D8" w:rsidP="009E67D8">
      <w:pPr>
        <w:rPr>
          <w:rFonts w:ascii="Arial" w:hAnsi="Arial" w:cs="Arial"/>
          <w:noProof/>
          <w:color w:val="00B050"/>
          <w:sz w:val="32"/>
          <w:szCs w:val="32"/>
        </w:rPr>
      </w:pPr>
      <w:r w:rsidRPr="00412542">
        <w:rPr>
          <w:rFonts w:ascii="Arial" w:hAnsi="Arial" w:cs="Arial"/>
          <w:noProof/>
          <w:color w:val="00B050"/>
          <w:sz w:val="32"/>
          <w:szCs w:val="32"/>
        </w:rPr>
        <w:t xml:space="preserve"> Las cuestiones disciplinarias se resolverán conforme al presente Reglamento de Competencia, así como el Reglamento de Sanciones, Estatuto Social y demás ordenamientos y normas aplicables de la FMF y/o FIFA.</w:t>
      </w:r>
    </w:p>
    <w:p w14:paraId="61B280C5" w14:textId="61BDA3D0" w:rsidR="00E53571" w:rsidRPr="008F7A87" w:rsidRDefault="00E53571" w:rsidP="009E67D8">
      <w:pPr>
        <w:rPr>
          <w:rFonts w:ascii="Arial" w:hAnsi="Arial" w:cs="Arial"/>
          <w:color w:val="00B050"/>
          <w:sz w:val="32"/>
          <w:szCs w:val="32"/>
        </w:rPr>
      </w:pPr>
      <w:r w:rsidRPr="008F7A87">
        <w:rPr>
          <w:rFonts w:ascii="Arial" w:hAnsi="Arial" w:cs="Arial"/>
          <w:color w:val="00B050"/>
          <w:sz w:val="32"/>
          <w:szCs w:val="32"/>
        </w:rPr>
        <w:t xml:space="preserve">El Comité Ejecutivo de LIGA </w:t>
      </w:r>
      <w:r w:rsidR="00976A5B">
        <w:rPr>
          <w:rFonts w:ascii="Arial" w:hAnsi="Arial" w:cs="Arial"/>
          <w:color w:val="00B050"/>
          <w:sz w:val="32"/>
          <w:szCs w:val="32"/>
        </w:rPr>
        <w:t>FEMETFUT</w:t>
      </w:r>
      <w:r w:rsidRPr="008F7A87">
        <w:rPr>
          <w:rFonts w:ascii="Arial" w:hAnsi="Arial" w:cs="Arial"/>
          <w:color w:val="00B050"/>
          <w:sz w:val="32"/>
          <w:szCs w:val="32"/>
        </w:rPr>
        <w:t xml:space="preserve"> está facultado para resolver cualquier duda o controversia que surjan con motivo de la interpretación de </w:t>
      </w:r>
      <w:proofErr w:type="gramStart"/>
      <w:r w:rsidRPr="008F7A87">
        <w:rPr>
          <w:rFonts w:ascii="Arial" w:hAnsi="Arial" w:cs="Arial"/>
          <w:color w:val="00B050"/>
          <w:sz w:val="32"/>
          <w:szCs w:val="32"/>
        </w:rPr>
        <w:t>los mismos</w:t>
      </w:r>
      <w:proofErr w:type="gramEnd"/>
      <w:r w:rsidRPr="008F7A87">
        <w:rPr>
          <w:rFonts w:ascii="Arial" w:hAnsi="Arial" w:cs="Arial"/>
          <w:color w:val="00B050"/>
          <w:sz w:val="32"/>
          <w:szCs w:val="32"/>
        </w:rPr>
        <w:t>, así como cualquier otro asunto relacionado con la competencia que no sean responsabilidad de otro órgano</w:t>
      </w:r>
      <w:r w:rsidR="001D693D" w:rsidRPr="008F7A87">
        <w:rPr>
          <w:rFonts w:ascii="Arial" w:hAnsi="Arial" w:cs="Arial"/>
          <w:color w:val="00B050"/>
          <w:sz w:val="32"/>
          <w:szCs w:val="32"/>
        </w:rPr>
        <w:t>.</w:t>
      </w:r>
    </w:p>
    <w:p w14:paraId="11004B28" w14:textId="4C551FF8" w:rsidR="001D693D" w:rsidRPr="008F7A87" w:rsidRDefault="001D693D" w:rsidP="009E67D8">
      <w:pPr>
        <w:rPr>
          <w:rFonts w:ascii="Arial" w:hAnsi="Arial" w:cs="Arial"/>
          <w:noProof/>
          <w:color w:val="00B050"/>
          <w:sz w:val="32"/>
          <w:szCs w:val="32"/>
        </w:rPr>
      </w:pPr>
      <w:r w:rsidRPr="008F7A87">
        <w:rPr>
          <w:rFonts w:ascii="Arial" w:hAnsi="Arial" w:cs="Arial"/>
          <w:color w:val="00B050"/>
          <w:sz w:val="32"/>
          <w:szCs w:val="32"/>
        </w:rPr>
        <w:t xml:space="preserve">Las decisiones adoptadas por el Comité Ejecutivo de LIGA </w:t>
      </w:r>
      <w:r w:rsidR="005306BB">
        <w:rPr>
          <w:rFonts w:ascii="Arial" w:hAnsi="Arial" w:cs="Arial"/>
          <w:color w:val="00B050"/>
          <w:sz w:val="32"/>
          <w:szCs w:val="32"/>
        </w:rPr>
        <w:t>FEMETFUT</w:t>
      </w:r>
      <w:r w:rsidRPr="008F7A87">
        <w:rPr>
          <w:rFonts w:ascii="Arial" w:hAnsi="Arial" w:cs="Arial"/>
          <w:color w:val="00B050"/>
          <w:sz w:val="32"/>
          <w:szCs w:val="32"/>
        </w:rPr>
        <w:t xml:space="preserve"> son definitivas y vinculantes para todos los participantes de la competencia, su incumplimiento o inobservancia puede derivar en la imposición de sanciones de acuerdo con la gravedad del caso.</w:t>
      </w:r>
    </w:p>
    <w:p w14:paraId="6247AA39" w14:textId="77777777" w:rsidR="00E048E2" w:rsidRDefault="00E048E2" w:rsidP="00256EB2">
      <w:pPr>
        <w:jc w:val="both"/>
        <w:rPr>
          <w:rFonts w:ascii="Arial" w:hAnsi="Arial" w:cs="Arial"/>
          <w:b/>
          <w:bCs/>
          <w:sz w:val="24"/>
          <w:szCs w:val="24"/>
        </w:rPr>
      </w:pPr>
    </w:p>
    <w:p w14:paraId="742FED54" w14:textId="77777777" w:rsidR="00A8000C" w:rsidRDefault="00A8000C" w:rsidP="00256EB2">
      <w:pPr>
        <w:jc w:val="both"/>
        <w:rPr>
          <w:rFonts w:ascii="Arial" w:hAnsi="Arial" w:cs="Arial"/>
          <w:b/>
          <w:bCs/>
          <w:sz w:val="24"/>
          <w:szCs w:val="24"/>
        </w:rPr>
      </w:pPr>
    </w:p>
    <w:p w14:paraId="2F322D81" w14:textId="77777777" w:rsidR="00A8000C" w:rsidRDefault="00A8000C" w:rsidP="00256EB2">
      <w:pPr>
        <w:jc w:val="both"/>
        <w:rPr>
          <w:rFonts w:ascii="Arial" w:hAnsi="Arial" w:cs="Arial"/>
          <w:b/>
          <w:bCs/>
          <w:sz w:val="24"/>
          <w:szCs w:val="24"/>
        </w:rPr>
      </w:pPr>
    </w:p>
    <w:p w14:paraId="681A23C5" w14:textId="77777777" w:rsidR="00A8000C" w:rsidRDefault="00A8000C" w:rsidP="00256EB2">
      <w:pPr>
        <w:jc w:val="both"/>
        <w:rPr>
          <w:rFonts w:ascii="Arial" w:hAnsi="Arial" w:cs="Arial"/>
          <w:b/>
          <w:bCs/>
          <w:sz w:val="24"/>
          <w:szCs w:val="24"/>
        </w:rPr>
      </w:pPr>
    </w:p>
    <w:p w14:paraId="6B1F4C9F" w14:textId="77777777" w:rsidR="00A8000C" w:rsidRDefault="00A8000C" w:rsidP="00256EB2">
      <w:pPr>
        <w:jc w:val="both"/>
        <w:rPr>
          <w:rFonts w:ascii="Arial" w:hAnsi="Arial" w:cs="Arial"/>
          <w:b/>
          <w:bCs/>
          <w:sz w:val="24"/>
          <w:szCs w:val="24"/>
        </w:rPr>
      </w:pPr>
    </w:p>
    <w:p w14:paraId="55EA12A3" w14:textId="77777777" w:rsidR="00A8000C" w:rsidRDefault="00A8000C" w:rsidP="00256EB2">
      <w:pPr>
        <w:jc w:val="both"/>
        <w:rPr>
          <w:rFonts w:ascii="Arial" w:hAnsi="Arial" w:cs="Arial"/>
          <w:b/>
          <w:bCs/>
          <w:sz w:val="24"/>
          <w:szCs w:val="24"/>
        </w:rPr>
      </w:pPr>
    </w:p>
    <w:p w14:paraId="334CAB37" w14:textId="77777777" w:rsidR="00A8000C" w:rsidRDefault="00A8000C" w:rsidP="00256EB2">
      <w:pPr>
        <w:jc w:val="both"/>
        <w:rPr>
          <w:rFonts w:ascii="Arial" w:hAnsi="Arial" w:cs="Arial"/>
          <w:b/>
          <w:bCs/>
          <w:sz w:val="24"/>
          <w:szCs w:val="24"/>
        </w:rPr>
      </w:pPr>
    </w:p>
    <w:p w14:paraId="0735A48C" w14:textId="77777777" w:rsidR="00A8000C" w:rsidRDefault="00A8000C" w:rsidP="00256EB2">
      <w:pPr>
        <w:jc w:val="both"/>
        <w:rPr>
          <w:rFonts w:ascii="Arial" w:hAnsi="Arial" w:cs="Arial"/>
          <w:b/>
          <w:bCs/>
          <w:sz w:val="24"/>
          <w:szCs w:val="24"/>
        </w:rPr>
      </w:pPr>
    </w:p>
    <w:p w14:paraId="13CC20E5" w14:textId="77777777" w:rsidR="00A8000C" w:rsidRDefault="00A8000C" w:rsidP="00256EB2">
      <w:pPr>
        <w:jc w:val="both"/>
        <w:rPr>
          <w:rFonts w:ascii="Arial" w:hAnsi="Arial" w:cs="Arial"/>
          <w:b/>
          <w:bCs/>
          <w:sz w:val="24"/>
          <w:szCs w:val="24"/>
        </w:rPr>
      </w:pPr>
    </w:p>
    <w:p w14:paraId="2DAFF1E4" w14:textId="2082367E" w:rsidR="00E50A38" w:rsidRPr="00491F2C" w:rsidRDefault="00E50A38" w:rsidP="00960414">
      <w:pPr>
        <w:jc w:val="both"/>
        <w:rPr>
          <w:rFonts w:ascii="Arial" w:hAnsi="Arial" w:cs="Arial"/>
          <w:b/>
          <w:bCs/>
          <w:sz w:val="24"/>
          <w:szCs w:val="24"/>
        </w:rPr>
      </w:pPr>
      <w:r w:rsidRPr="00491F2C">
        <w:rPr>
          <w:rFonts w:ascii="Arial" w:hAnsi="Arial" w:cs="Arial"/>
          <w:b/>
          <w:bCs/>
          <w:sz w:val="24"/>
          <w:szCs w:val="24"/>
        </w:rPr>
        <w:t>Aplicación del Reglamento</w:t>
      </w:r>
    </w:p>
    <w:p w14:paraId="51DF798A" w14:textId="4CC3C33D" w:rsidR="00E50A38" w:rsidRPr="00491F2C" w:rsidRDefault="00E50A38" w:rsidP="00960414">
      <w:pPr>
        <w:jc w:val="both"/>
        <w:rPr>
          <w:rFonts w:ascii="Arial" w:hAnsi="Arial" w:cs="Arial"/>
          <w:sz w:val="24"/>
          <w:szCs w:val="24"/>
        </w:rPr>
      </w:pPr>
      <w:r w:rsidRPr="00491F2C">
        <w:rPr>
          <w:rFonts w:ascii="Arial" w:hAnsi="Arial" w:cs="Arial"/>
          <w:sz w:val="24"/>
          <w:szCs w:val="24"/>
        </w:rPr>
        <w:t>ARTÍCULO 1</w:t>
      </w:r>
    </w:p>
    <w:p w14:paraId="05468871" w14:textId="0D5AE658" w:rsidR="00E50A38" w:rsidRPr="00491F2C" w:rsidRDefault="00EC467D" w:rsidP="00960414">
      <w:pPr>
        <w:jc w:val="both"/>
        <w:rPr>
          <w:rFonts w:ascii="Arial" w:hAnsi="Arial" w:cs="Arial"/>
          <w:sz w:val="24"/>
          <w:szCs w:val="24"/>
        </w:rPr>
      </w:pPr>
      <w:r w:rsidRPr="00491F2C">
        <w:rPr>
          <w:rFonts w:ascii="Arial" w:hAnsi="Arial" w:cs="Arial"/>
          <w:sz w:val="24"/>
          <w:szCs w:val="24"/>
        </w:rPr>
        <w:t xml:space="preserve">  </w:t>
      </w:r>
      <w:r w:rsidR="00E50A38" w:rsidRPr="00491F2C">
        <w:rPr>
          <w:rFonts w:ascii="Arial" w:hAnsi="Arial" w:cs="Arial"/>
          <w:sz w:val="24"/>
          <w:szCs w:val="24"/>
        </w:rPr>
        <w:t>El presente Reglamento de Competencia es de observancia obligatoria para todos los Clubes</w:t>
      </w:r>
      <w:r w:rsidR="00A02790" w:rsidRPr="00491F2C">
        <w:rPr>
          <w:rFonts w:ascii="Arial" w:hAnsi="Arial" w:cs="Arial"/>
          <w:sz w:val="24"/>
          <w:szCs w:val="24"/>
        </w:rPr>
        <w:t xml:space="preserve"> (</w:t>
      </w:r>
      <w:r w:rsidR="00427303" w:rsidRPr="00491F2C">
        <w:rPr>
          <w:rFonts w:ascii="Arial" w:hAnsi="Arial" w:cs="Arial"/>
          <w:sz w:val="24"/>
          <w:szCs w:val="24"/>
        </w:rPr>
        <w:t>entiéndase jugadores, cuerpo técnico, directores y/o dueños de club y porra</w:t>
      </w:r>
      <w:r w:rsidR="00B24812" w:rsidRPr="00491F2C">
        <w:rPr>
          <w:rFonts w:ascii="Arial" w:hAnsi="Arial" w:cs="Arial"/>
          <w:sz w:val="24"/>
          <w:szCs w:val="24"/>
        </w:rPr>
        <w:t>)</w:t>
      </w:r>
      <w:r w:rsidR="00E50A38" w:rsidRPr="00491F2C">
        <w:rPr>
          <w:rFonts w:ascii="Arial" w:hAnsi="Arial" w:cs="Arial"/>
          <w:sz w:val="24"/>
          <w:szCs w:val="24"/>
        </w:rPr>
        <w:t xml:space="preserve"> que integran FEMETFUT y aplicable para la TEMPORADA 2023</w:t>
      </w:r>
      <w:r w:rsidR="00511D5B" w:rsidRPr="00491F2C">
        <w:rPr>
          <w:rFonts w:ascii="Arial" w:hAnsi="Arial" w:cs="Arial"/>
          <w:sz w:val="24"/>
          <w:szCs w:val="24"/>
        </w:rPr>
        <w:t>-</w:t>
      </w:r>
      <w:r w:rsidR="00E50A38" w:rsidRPr="00491F2C">
        <w:rPr>
          <w:rFonts w:ascii="Arial" w:hAnsi="Arial" w:cs="Arial"/>
          <w:sz w:val="24"/>
          <w:szCs w:val="24"/>
        </w:rPr>
        <w:t>2024.</w:t>
      </w:r>
    </w:p>
    <w:p w14:paraId="7DECFA57" w14:textId="77777777" w:rsidR="00E50A38" w:rsidRPr="00491F2C" w:rsidRDefault="00E50A38" w:rsidP="00960414">
      <w:pPr>
        <w:jc w:val="both"/>
        <w:rPr>
          <w:rFonts w:ascii="Arial" w:hAnsi="Arial" w:cs="Arial"/>
          <w:sz w:val="24"/>
          <w:szCs w:val="24"/>
        </w:rPr>
      </w:pPr>
    </w:p>
    <w:p w14:paraId="074CCAA7" w14:textId="0D25CB7D" w:rsidR="00E50A38" w:rsidRPr="00491F2C" w:rsidRDefault="00E50A38" w:rsidP="00960414">
      <w:pPr>
        <w:jc w:val="both"/>
        <w:rPr>
          <w:rFonts w:ascii="Arial" w:hAnsi="Arial" w:cs="Arial"/>
          <w:b/>
          <w:bCs/>
          <w:sz w:val="24"/>
          <w:szCs w:val="24"/>
        </w:rPr>
      </w:pPr>
      <w:r w:rsidRPr="00491F2C">
        <w:rPr>
          <w:rFonts w:ascii="Arial" w:hAnsi="Arial" w:cs="Arial"/>
          <w:b/>
          <w:bCs/>
          <w:sz w:val="24"/>
          <w:szCs w:val="24"/>
        </w:rPr>
        <w:t>Sistema de Competencia</w:t>
      </w:r>
    </w:p>
    <w:p w14:paraId="280723A3" w14:textId="77777777" w:rsidR="00E50A38" w:rsidRPr="00491F2C" w:rsidRDefault="00E50A38" w:rsidP="00960414">
      <w:pPr>
        <w:jc w:val="both"/>
        <w:rPr>
          <w:rFonts w:ascii="Arial" w:hAnsi="Arial" w:cs="Arial"/>
          <w:sz w:val="24"/>
          <w:szCs w:val="24"/>
        </w:rPr>
      </w:pPr>
      <w:r w:rsidRPr="00491F2C">
        <w:rPr>
          <w:rFonts w:ascii="Arial" w:hAnsi="Arial" w:cs="Arial"/>
          <w:sz w:val="24"/>
          <w:szCs w:val="24"/>
        </w:rPr>
        <w:t>ARTÍCULO 2</w:t>
      </w:r>
    </w:p>
    <w:p w14:paraId="34EEFC2F" w14:textId="285CB700" w:rsidR="00E50A38" w:rsidRPr="00491F2C" w:rsidRDefault="00F6659B" w:rsidP="00960414">
      <w:pPr>
        <w:jc w:val="both"/>
        <w:rPr>
          <w:rFonts w:ascii="Arial" w:hAnsi="Arial" w:cs="Arial"/>
          <w:sz w:val="24"/>
          <w:szCs w:val="24"/>
        </w:rPr>
      </w:pPr>
      <w:r w:rsidRPr="00491F2C">
        <w:rPr>
          <w:rFonts w:ascii="Arial" w:hAnsi="Arial" w:cs="Arial"/>
          <w:sz w:val="24"/>
          <w:szCs w:val="24"/>
        </w:rPr>
        <w:t xml:space="preserve">  </w:t>
      </w:r>
      <w:r w:rsidR="00E50A38" w:rsidRPr="00491F2C">
        <w:rPr>
          <w:rFonts w:ascii="Arial" w:hAnsi="Arial" w:cs="Arial"/>
          <w:sz w:val="24"/>
          <w:szCs w:val="24"/>
        </w:rPr>
        <w:t>LIGA FEMETFUT cuenta con la participación de Clubes filiales o propios organizados en distintas categorías y grupos; la competencia se llevará a cabo en Fase de Calificación y Fase Final.</w:t>
      </w:r>
    </w:p>
    <w:p w14:paraId="4F4D53FE" w14:textId="77777777" w:rsidR="00E50A38" w:rsidRPr="00491F2C" w:rsidRDefault="00E50A38" w:rsidP="00960414">
      <w:pPr>
        <w:jc w:val="both"/>
        <w:rPr>
          <w:rFonts w:ascii="Arial" w:hAnsi="Arial" w:cs="Arial"/>
          <w:sz w:val="24"/>
          <w:szCs w:val="24"/>
        </w:rPr>
      </w:pPr>
    </w:p>
    <w:p w14:paraId="649C0499" w14:textId="4B6ABB12" w:rsidR="00E50A38" w:rsidRPr="00491F2C" w:rsidRDefault="00E50A38" w:rsidP="00960414">
      <w:pPr>
        <w:jc w:val="both"/>
        <w:rPr>
          <w:rFonts w:ascii="Arial" w:hAnsi="Arial" w:cs="Arial"/>
          <w:b/>
          <w:bCs/>
          <w:sz w:val="24"/>
          <w:szCs w:val="24"/>
        </w:rPr>
      </w:pPr>
      <w:r w:rsidRPr="00491F2C">
        <w:rPr>
          <w:rFonts w:ascii="Arial" w:hAnsi="Arial" w:cs="Arial"/>
          <w:b/>
          <w:bCs/>
          <w:sz w:val="24"/>
          <w:szCs w:val="24"/>
        </w:rPr>
        <w:t>Sistema de Puntos</w:t>
      </w:r>
      <w:r w:rsidR="00130E3A" w:rsidRPr="00491F2C">
        <w:rPr>
          <w:rFonts w:ascii="Arial" w:hAnsi="Arial" w:cs="Arial"/>
          <w:b/>
          <w:bCs/>
          <w:sz w:val="24"/>
          <w:szCs w:val="24"/>
        </w:rPr>
        <w:t xml:space="preserve"> </w:t>
      </w:r>
      <w:r w:rsidR="0061046D" w:rsidRPr="00491F2C">
        <w:rPr>
          <w:rFonts w:ascii="Arial" w:hAnsi="Arial" w:cs="Arial"/>
          <w:b/>
          <w:bCs/>
          <w:sz w:val="24"/>
          <w:szCs w:val="24"/>
        </w:rPr>
        <w:t xml:space="preserve">para calificación </w:t>
      </w:r>
    </w:p>
    <w:p w14:paraId="50694CCE" w14:textId="77777777" w:rsidR="00E50A38" w:rsidRPr="00491F2C" w:rsidRDefault="00E50A38" w:rsidP="00960414">
      <w:pPr>
        <w:jc w:val="both"/>
        <w:rPr>
          <w:rFonts w:ascii="Arial" w:hAnsi="Arial" w:cs="Arial"/>
          <w:sz w:val="24"/>
          <w:szCs w:val="24"/>
        </w:rPr>
      </w:pPr>
      <w:r w:rsidRPr="00491F2C">
        <w:rPr>
          <w:rFonts w:ascii="Arial" w:hAnsi="Arial" w:cs="Arial"/>
          <w:sz w:val="24"/>
          <w:szCs w:val="24"/>
        </w:rPr>
        <w:t>ARTÍCULO 3</w:t>
      </w:r>
    </w:p>
    <w:p w14:paraId="72B451E6" w14:textId="7FD2BD5E" w:rsidR="00E50A38" w:rsidRPr="00491F2C" w:rsidRDefault="00F6659B" w:rsidP="00960414">
      <w:pPr>
        <w:jc w:val="both"/>
        <w:rPr>
          <w:rFonts w:ascii="Arial" w:hAnsi="Arial" w:cs="Arial"/>
          <w:sz w:val="24"/>
          <w:szCs w:val="24"/>
        </w:rPr>
      </w:pPr>
      <w:r w:rsidRPr="00491F2C">
        <w:rPr>
          <w:rFonts w:ascii="Arial" w:hAnsi="Arial" w:cs="Arial"/>
          <w:sz w:val="24"/>
          <w:szCs w:val="24"/>
        </w:rPr>
        <w:t xml:space="preserve">  </w:t>
      </w:r>
      <w:r w:rsidR="00E50A38" w:rsidRPr="00491F2C">
        <w:rPr>
          <w:rFonts w:ascii="Arial" w:hAnsi="Arial" w:cs="Arial"/>
          <w:sz w:val="24"/>
          <w:szCs w:val="24"/>
        </w:rPr>
        <w:t xml:space="preserve">Se observará el Sistema de Puntos, apareciendo en los calendarios de juego, de primero el nombre del Club Local seguido del nombre del Club visitante. La ubicación en las Tablas de Clasificación será en forma Descendente, conforme a la suma de los puntos obtenidos en cada partido, </w:t>
      </w:r>
      <w:r w:rsidR="006B2F0F" w:rsidRPr="00491F2C">
        <w:rPr>
          <w:rFonts w:ascii="Arial" w:hAnsi="Arial" w:cs="Arial"/>
          <w:sz w:val="24"/>
          <w:szCs w:val="24"/>
        </w:rPr>
        <w:t>de acuerdo con</w:t>
      </w:r>
      <w:r w:rsidR="00E50A38" w:rsidRPr="00491F2C">
        <w:rPr>
          <w:rFonts w:ascii="Arial" w:hAnsi="Arial" w:cs="Arial"/>
          <w:sz w:val="24"/>
          <w:szCs w:val="24"/>
        </w:rPr>
        <w:t xml:space="preserve"> los siguientes Criterios.</w:t>
      </w:r>
    </w:p>
    <w:p w14:paraId="73956C51" w14:textId="12769B00" w:rsidR="006B2F0F" w:rsidRPr="00491F2C" w:rsidRDefault="0022753F" w:rsidP="00960414">
      <w:pPr>
        <w:jc w:val="both"/>
        <w:rPr>
          <w:rFonts w:ascii="Arial" w:hAnsi="Arial" w:cs="Arial"/>
          <w:sz w:val="24"/>
          <w:szCs w:val="24"/>
        </w:rPr>
      </w:pPr>
      <w:r w:rsidRPr="00491F2C">
        <w:rPr>
          <w:rFonts w:ascii="Arial" w:hAnsi="Arial" w:cs="Arial"/>
          <w:sz w:val="24"/>
          <w:szCs w:val="24"/>
        </w:rPr>
        <w:t>•</w:t>
      </w:r>
      <w:r w:rsidR="000600B0" w:rsidRPr="00491F2C">
        <w:rPr>
          <w:rFonts w:ascii="Arial" w:hAnsi="Arial" w:cs="Arial"/>
          <w:sz w:val="24"/>
          <w:szCs w:val="24"/>
        </w:rPr>
        <w:t>Tres puntos por juego ganado</w:t>
      </w:r>
    </w:p>
    <w:p w14:paraId="7F8B7028" w14:textId="6B251B93" w:rsidR="006B2F0F" w:rsidRPr="00491F2C" w:rsidRDefault="006B2F0F" w:rsidP="00960414">
      <w:pPr>
        <w:jc w:val="both"/>
        <w:rPr>
          <w:rFonts w:ascii="Arial" w:hAnsi="Arial" w:cs="Arial"/>
          <w:sz w:val="24"/>
          <w:szCs w:val="24"/>
        </w:rPr>
      </w:pPr>
      <w:r w:rsidRPr="00491F2C">
        <w:rPr>
          <w:rFonts w:ascii="Arial" w:hAnsi="Arial" w:cs="Arial"/>
          <w:sz w:val="24"/>
          <w:szCs w:val="24"/>
        </w:rPr>
        <w:t>•</w:t>
      </w:r>
      <w:r w:rsidR="000600B0" w:rsidRPr="00491F2C">
        <w:rPr>
          <w:rFonts w:ascii="Arial" w:hAnsi="Arial" w:cs="Arial"/>
          <w:sz w:val="24"/>
          <w:szCs w:val="24"/>
        </w:rPr>
        <w:t xml:space="preserve"> Un punto por juego empatado</w:t>
      </w:r>
    </w:p>
    <w:p w14:paraId="7541A817" w14:textId="235AAC57" w:rsidR="00DF47CA" w:rsidRPr="00491F2C" w:rsidRDefault="006B2F0F" w:rsidP="00960414">
      <w:pPr>
        <w:jc w:val="both"/>
        <w:rPr>
          <w:rFonts w:ascii="Arial" w:hAnsi="Arial" w:cs="Arial"/>
          <w:sz w:val="24"/>
          <w:szCs w:val="24"/>
        </w:rPr>
      </w:pPr>
      <w:r w:rsidRPr="00491F2C">
        <w:rPr>
          <w:rFonts w:ascii="Arial" w:hAnsi="Arial" w:cs="Arial"/>
          <w:sz w:val="24"/>
          <w:szCs w:val="24"/>
        </w:rPr>
        <w:t>•</w:t>
      </w:r>
      <w:r w:rsidR="000600B0" w:rsidRPr="00491F2C">
        <w:rPr>
          <w:rFonts w:ascii="Arial" w:hAnsi="Arial" w:cs="Arial"/>
          <w:sz w:val="24"/>
          <w:szCs w:val="24"/>
        </w:rPr>
        <w:t xml:space="preserve"> Cero puntos por juego perdido</w:t>
      </w:r>
    </w:p>
    <w:p w14:paraId="0CD0F354" w14:textId="099FC8AC" w:rsidR="00204F6D" w:rsidRPr="00491F2C" w:rsidRDefault="002A5CE5" w:rsidP="00960414">
      <w:pPr>
        <w:jc w:val="both"/>
        <w:rPr>
          <w:rFonts w:ascii="Arial" w:hAnsi="Arial" w:cs="Arial"/>
          <w:sz w:val="24"/>
          <w:szCs w:val="24"/>
        </w:rPr>
      </w:pPr>
      <w:r w:rsidRPr="00491F2C">
        <w:rPr>
          <w:rFonts w:ascii="Arial" w:hAnsi="Arial" w:cs="Arial"/>
          <w:sz w:val="24"/>
          <w:szCs w:val="24"/>
        </w:rPr>
        <w:t>Si al finalizar las jornadas de la presente Temporada, dos o más clubes estuvieran empatados en puntos, su posición en la Tabla General de Clasificación será determinada bajo los siguientes criterios de desempate:</w:t>
      </w:r>
    </w:p>
    <w:p w14:paraId="1E17D561" w14:textId="51E2221C" w:rsidR="005C1E12" w:rsidRPr="00491F2C" w:rsidRDefault="00204F6D" w:rsidP="00960414">
      <w:pPr>
        <w:jc w:val="both"/>
        <w:rPr>
          <w:rFonts w:ascii="Arial" w:hAnsi="Arial" w:cs="Arial"/>
          <w:sz w:val="24"/>
          <w:szCs w:val="24"/>
        </w:rPr>
      </w:pPr>
      <w:r w:rsidRPr="00491F2C">
        <w:rPr>
          <w:rFonts w:ascii="Arial" w:hAnsi="Arial" w:cs="Arial"/>
          <w:sz w:val="24"/>
          <w:szCs w:val="24"/>
        </w:rPr>
        <w:t>•</w:t>
      </w:r>
      <w:r w:rsidR="002A5CE5" w:rsidRPr="00491F2C">
        <w:rPr>
          <w:rFonts w:ascii="Arial" w:hAnsi="Arial" w:cs="Arial"/>
          <w:sz w:val="24"/>
          <w:szCs w:val="24"/>
        </w:rPr>
        <w:t xml:space="preserve"> Mejor diferencia de goles.</w:t>
      </w:r>
    </w:p>
    <w:p w14:paraId="4DA55E22" w14:textId="6B436BC7" w:rsidR="005C1E12" w:rsidRPr="00491F2C" w:rsidRDefault="005C1E12" w:rsidP="00960414">
      <w:pPr>
        <w:jc w:val="both"/>
        <w:rPr>
          <w:rFonts w:ascii="Arial" w:hAnsi="Arial" w:cs="Arial"/>
          <w:sz w:val="24"/>
          <w:szCs w:val="24"/>
        </w:rPr>
      </w:pPr>
      <w:r w:rsidRPr="00491F2C">
        <w:rPr>
          <w:rFonts w:ascii="Arial" w:hAnsi="Arial" w:cs="Arial"/>
          <w:sz w:val="24"/>
          <w:szCs w:val="24"/>
        </w:rPr>
        <w:t>•</w:t>
      </w:r>
      <w:r w:rsidR="002A5CE5" w:rsidRPr="00491F2C">
        <w:rPr>
          <w:rFonts w:ascii="Arial" w:hAnsi="Arial" w:cs="Arial"/>
          <w:sz w:val="24"/>
          <w:szCs w:val="24"/>
        </w:rPr>
        <w:t>Mayor número de goles anotados.</w:t>
      </w:r>
    </w:p>
    <w:p w14:paraId="4F1C2424" w14:textId="148AA8CE" w:rsidR="005C1E12" w:rsidRPr="00491F2C" w:rsidRDefault="005C1E12" w:rsidP="00960414">
      <w:pPr>
        <w:jc w:val="both"/>
        <w:rPr>
          <w:rFonts w:ascii="Arial" w:hAnsi="Arial" w:cs="Arial"/>
          <w:sz w:val="24"/>
          <w:szCs w:val="24"/>
        </w:rPr>
      </w:pPr>
      <w:r w:rsidRPr="00491F2C">
        <w:rPr>
          <w:rFonts w:ascii="Arial" w:hAnsi="Arial" w:cs="Arial"/>
          <w:sz w:val="24"/>
          <w:szCs w:val="24"/>
        </w:rPr>
        <w:t>•</w:t>
      </w:r>
      <w:r w:rsidR="002A5CE5" w:rsidRPr="00491F2C">
        <w:rPr>
          <w:rFonts w:ascii="Arial" w:hAnsi="Arial" w:cs="Arial"/>
          <w:sz w:val="24"/>
          <w:szCs w:val="24"/>
        </w:rPr>
        <w:t xml:space="preserve"> Menor número de goles recibidos.</w:t>
      </w:r>
    </w:p>
    <w:p w14:paraId="08E28701" w14:textId="267AB5E3" w:rsidR="005C1E12" w:rsidRPr="00491F2C" w:rsidRDefault="005C1E12" w:rsidP="00960414">
      <w:pPr>
        <w:jc w:val="both"/>
        <w:rPr>
          <w:rFonts w:ascii="Arial" w:hAnsi="Arial" w:cs="Arial"/>
          <w:sz w:val="24"/>
          <w:szCs w:val="24"/>
        </w:rPr>
      </w:pPr>
      <w:r w:rsidRPr="00491F2C">
        <w:rPr>
          <w:rFonts w:ascii="Arial" w:hAnsi="Arial" w:cs="Arial"/>
          <w:sz w:val="24"/>
          <w:szCs w:val="24"/>
        </w:rPr>
        <w:t>•</w:t>
      </w:r>
      <w:r w:rsidR="002A5CE5" w:rsidRPr="00491F2C">
        <w:rPr>
          <w:rFonts w:ascii="Arial" w:hAnsi="Arial" w:cs="Arial"/>
          <w:sz w:val="24"/>
          <w:szCs w:val="24"/>
        </w:rPr>
        <w:t xml:space="preserve"> Marcadores particulares entre los Clubes empatados.</w:t>
      </w:r>
    </w:p>
    <w:p w14:paraId="182A585D" w14:textId="7561EAC1" w:rsidR="002A5CE5" w:rsidRPr="00572D01" w:rsidRDefault="005C1E12" w:rsidP="00960414">
      <w:pPr>
        <w:jc w:val="both"/>
        <w:rPr>
          <w:rFonts w:ascii="Arial" w:hAnsi="Arial" w:cs="Arial"/>
          <w:sz w:val="24"/>
          <w:szCs w:val="24"/>
        </w:rPr>
      </w:pPr>
      <w:r w:rsidRPr="00572D01">
        <w:rPr>
          <w:rFonts w:ascii="Arial" w:hAnsi="Arial" w:cs="Arial"/>
          <w:sz w:val="24"/>
          <w:szCs w:val="24"/>
        </w:rPr>
        <w:t>•</w:t>
      </w:r>
      <w:r w:rsidR="002A5CE5" w:rsidRPr="00572D01">
        <w:rPr>
          <w:rFonts w:ascii="Arial" w:hAnsi="Arial" w:cs="Arial"/>
          <w:sz w:val="24"/>
          <w:szCs w:val="24"/>
        </w:rPr>
        <w:t xml:space="preserve"> Sorteo.</w:t>
      </w:r>
    </w:p>
    <w:p w14:paraId="0AB6E74F" w14:textId="755ABF5D" w:rsidR="00E50A38" w:rsidRPr="008D7E14" w:rsidRDefault="00E50A38" w:rsidP="008D7E14">
      <w:pPr>
        <w:rPr>
          <w:rFonts w:ascii="Arial" w:hAnsi="Arial" w:cs="Arial"/>
          <w:sz w:val="24"/>
          <w:szCs w:val="24"/>
        </w:rPr>
      </w:pPr>
      <w:r w:rsidRPr="008D7E14">
        <w:rPr>
          <w:rFonts w:ascii="Arial" w:hAnsi="Arial" w:cs="Arial"/>
          <w:sz w:val="24"/>
          <w:szCs w:val="24"/>
        </w:rPr>
        <w:lastRenderedPageBreak/>
        <w:t>Los equipos que se encuentren en los primeros 4 u 8 lugares conforme a la tabla de clasificación Jugaran una segunda etapa (LIGUILLA)</w:t>
      </w:r>
      <w:r w:rsidR="00622330" w:rsidRPr="008D7E14">
        <w:rPr>
          <w:rFonts w:ascii="Arial" w:hAnsi="Arial" w:cs="Arial"/>
          <w:sz w:val="24"/>
          <w:szCs w:val="24"/>
        </w:rPr>
        <w:t xml:space="preserve"> </w:t>
      </w:r>
      <w:r w:rsidR="009003CF" w:rsidRPr="008D7E14">
        <w:rPr>
          <w:rFonts w:ascii="Arial" w:hAnsi="Arial" w:cs="Arial"/>
          <w:sz w:val="24"/>
          <w:szCs w:val="24"/>
        </w:rPr>
        <w:t xml:space="preserve">que </w:t>
      </w:r>
      <w:r w:rsidR="00480F36" w:rsidRPr="008D7E14">
        <w:rPr>
          <w:rFonts w:ascii="Arial" w:hAnsi="Arial" w:cs="Arial"/>
          <w:sz w:val="24"/>
          <w:szCs w:val="24"/>
        </w:rPr>
        <w:t>está</w:t>
      </w:r>
      <w:r w:rsidR="009003CF" w:rsidRPr="008D7E14">
        <w:rPr>
          <w:rFonts w:ascii="Arial" w:hAnsi="Arial" w:cs="Arial"/>
          <w:sz w:val="24"/>
          <w:szCs w:val="24"/>
        </w:rPr>
        <w:t xml:space="preserve"> compuesta </w:t>
      </w:r>
      <w:r w:rsidR="00480F36" w:rsidRPr="008D7E14">
        <w:rPr>
          <w:rFonts w:ascii="Arial" w:hAnsi="Arial" w:cs="Arial"/>
          <w:sz w:val="24"/>
          <w:szCs w:val="24"/>
        </w:rPr>
        <w:t>por:</w:t>
      </w:r>
    </w:p>
    <w:p w14:paraId="207A8A23" w14:textId="701A30F5" w:rsidR="009003CF" w:rsidRPr="008D7E14" w:rsidRDefault="00311AA1" w:rsidP="008D7E14">
      <w:pPr>
        <w:pStyle w:val="Prrafodelista"/>
        <w:numPr>
          <w:ilvl w:val="0"/>
          <w:numId w:val="2"/>
        </w:numPr>
        <w:rPr>
          <w:rFonts w:ascii="Arial" w:hAnsi="Arial" w:cs="Arial"/>
          <w:sz w:val="24"/>
          <w:szCs w:val="24"/>
        </w:rPr>
      </w:pPr>
      <w:r w:rsidRPr="008D7E14">
        <w:rPr>
          <w:rFonts w:ascii="Arial" w:hAnsi="Arial" w:cs="Arial"/>
          <w:sz w:val="24"/>
          <w:szCs w:val="24"/>
        </w:rPr>
        <w:t>Cuartos de final</w:t>
      </w:r>
    </w:p>
    <w:p w14:paraId="07C3C8A1" w14:textId="41A63625" w:rsidR="00311AA1" w:rsidRPr="008D7E14" w:rsidRDefault="00311AA1" w:rsidP="008D7E14">
      <w:pPr>
        <w:pStyle w:val="Prrafodelista"/>
        <w:numPr>
          <w:ilvl w:val="0"/>
          <w:numId w:val="2"/>
        </w:numPr>
        <w:rPr>
          <w:rFonts w:ascii="Arial" w:hAnsi="Arial" w:cs="Arial"/>
          <w:sz w:val="24"/>
          <w:szCs w:val="24"/>
        </w:rPr>
      </w:pPr>
      <w:r w:rsidRPr="008D7E14">
        <w:rPr>
          <w:rFonts w:ascii="Arial" w:hAnsi="Arial" w:cs="Arial"/>
          <w:sz w:val="24"/>
          <w:szCs w:val="24"/>
        </w:rPr>
        <w:t>Semifinal</w:t>
      </w:r>
    </w:p>
    <w:p w14:paraId="6C9043F3" w14:textId="64DCE64E" w:rsidR="00143224" w:rsidRPr="008D7E14" w:rsidRDefault="00311AA1" w:rsidP="008D7E14">
      <w:pPr>
        <w:pStyle w:val="Prrafodelista"/>
        <w:numPr>
          <w:ilvl w:val="0"/>
          <w:numId w:val="2"/>
        </w:numPr>
        <w:rPr>
          <w:rFonts w:ascii="Arial" w:hAnsi="Arial" w:cs="Arial"/>
          <w:sz w:val="24"/>
          <w:szCs w:val="24"/>
        </w:rPr>
      </w:pPr>
      <w:r w:rsidRPr="008D7E14">
        <w:rPr>
          <w:rFonts w:ascii="Arial" w:hAnsi="Arial" w:cs="Arial"/>
          <w:sz w:val="24"/>
          <w:szCs w:val="24"/>
        </w:rPr>
        <w:t>Final</w:t>
      </w:r>
    </w:p>
    <w:p w14:paraId="626C5358" w14:textId="76D001F8" w:rsidR="00E50A38" w:rsidRPr="008D7E14" w:rsidRDefault="00E50A38" w:rsidP="008D7E14">
      <w:pPr>
        <w:rPr>
          <w:rFonts w:ascii="Arial" w:hAnsi="Arial" w:cs="Arial"/>
          <w:sz w:val="24"/>
          <w:szCs w:val="24"/>
        </w:rPr>
      </w:pPr>
      <w:r w:rsidRPr="008D7E14">
        <w:rPr>
          <w:rFonts w:ascii="Arial" w:hAnsi="Arial" w:cs="Arial"/>
          <w:sz w:val="24"/>
          <w:szCs w:val="24"/>
        </w:rPr>
        <w:t xml:space="preserve">En la etapa de Liguilla, en caso de empate se procederá a realizar una serie de cinco tiros </w:t>
      </w:r>
      <w:r w:rsidR="009C0723" w:rsidRPr="008D7E14">
        <w:rPr>
          <w:rFonts w:ascii="Arial" w:hAnsi="Arial" w:cs="Arial"/>
          <w:sz w:val="24"/>
          <w:szCs w:val="24"/>
        </w:rPr>
        <w:t>d</w:t>
      </w:r>
      <w:r w:rsidRPr="008D7E14">
        <w:rPr>
          <w:rFonts w:ascii="Arial" w:hAnsi="Arial" w:cs="Arial"/>
          <w:sz w:val="24"/>
          <w:szCs w:val="24"/>
        </w:rPr>
        <w:t xml:space="preserve">esde el punto penal por equipo, si aun así prevaleciera el empate se </w:t>
      </w:r>
      <w:r w:rsidR="00D5520F" w:rsidRPr="008D7E14">
        <w:rPr>
          <w:rFonts w:ascii="Arial" w:hAnsi="Arial" w:cs="Arial"/>
          <w:sz w:val="24"/>
          <w:szCs w:val="24"/>
        </w:rPr>
        <w:t>r</w:t>
      </w:r>
      <w:r w:rsidRPr="008D7E14">
        <w:rPr>
          <w:rFonts w:ascii="Arial" w:hAnsi="Arial" w:cs="Arial"/>
          <w:sz w:val="24"/>
          <w:szCs w:val="24"/>
        </w:rPr>
        <w:t>ealizará alternadamente un tiro penal por equipo hasta salir un vencedor.</w:t>
      </w:r>
    </w:p>
    <w:p w14:paraId="54378F5B" w14:textId="77777777" w:rsidR="00E0105F" w:rsidRPr="008D7E14" w:rsidRDefault="00E0105F" w:rsidP="008D7E14">
      <w:pPr>
        <w:rPr>
          <w:rFonts w:ascii="Arial" w:hAnsi="Arial" w:cs="Arial"/>
          <w:sz w:val="24"/>
          <w:szCs w:val="24"/>
        </w:rPr>
      </w:pPr>
    </w:p>
    <w:p w14:paraId="10EA9E50" w14:textId="39AE97FB" w:rsidR="006618B0" w:rsidRPr="008D7E14" w:rsidRDefault="00E0105F" w:rsidP="008D7E14">
      <w:pPr>
        <w:rPr>
          <w:rFonts w:ascii="Arial" w:hAnsi="Arial" w:cs="Arial"/>
          <w:b/>
          <w:bCs/>
          <w:sz w:val="24"/>
          <w:szCs w:val="24"/>
        </w:rPr>
      </w:pPr>
      <w:r w:rsidRPr="008D7E14">
        <w:rPr>
          <w:rFonts w:ascii="Arial" w:hAnsi="Arial" w:cs="Arial"/>
          <w:b/>
          <w:bCs/>
          <w:sz w:val="24"/>
          <w:szCs w:val="24"/>
        </w:rPr>
        <w:t>Terreno de juego</w:t>
      </w:r>
    </w:p>
    <w:p w14:paraId="70C6542C" w14:textId="58DD37B2" w:rsidR="00E50A38" w:rsidRPr="008D7E14" w:rsidRDefault="00B96189" w:rsidP="008D7E14">
      <w:pPr>
        <w:rPr>
          <w:rFonts w:ascii="Arial" w:hAnsi="Arial" w:cs="Arial"/>
          <w:sz w:val="24"/>
          <w:szCs w:val="24"/>
        </w:rPr>
      </w:pPr>
      <w:r w:rsidRPr="008D7E14">
        <w:rPr>
          <w:rFonts w:ascii="Arial" w:hAnsi="Arial" w:cs="Arial"/>
          <w:sz w:val="24"/>
          <w:szCs w:val="24"/>
        </w:rPr>
        <w:t xml:space="preserve"> Articulo 4     </w:t>
      </w:r>
    </w:p>
    <w:p w14:paraId="6E3F5ACA" w14:textId="34DC217C" w:rsidR="00E50A38" w:rsidRPr="008D7E14" w:rsidRDefault="00B96189" w:rsidP="008D7E14">
      <w:pPr>
        <w:rPr>
          <w:rFonts w:ascii="Arial" w:hAnsi="Arial" w:cs="Arial"/>
          <w:sz w:val="24"/>
          <w:szCs w:val="24"/>
        </w:rPr>
      </w:pPr>
      <w:r w:rsidRPr="008D7E14">
        <w:rPr>
          <w:rFonts w:ascii="Arial" w:hAnsi="Arial" w:cs="Arial"/>
          <w:sz w:val="24"/>
          <w:szCs w:val="24"/>
        </w:rPr>
        <w:t xml:space="preserve">Se proporcionarán canchas con base a las </w:t>
      </w:r>
      <w:r w:rsidR="00846098" w:rsidRPr="008D7E14">
        <w:rPr>
          <w:rFonts w:ascii="Arial" w:hAnsi="Arial" w:cs="Arial"/>
          <w:sz w:val="24"/>
          <w:szCs w:val="24"/>
        </w:rPr>
        <w:t>categorías</w:t>
      </w:r>
      <w:r w:rsidRPr="008D7E14">
        <w:rPr>
          <w:rFonts w:ascii="Arial" w:hAnsi="Arial" w:cs="Arial"/>
          <w:sz w:val="24"/>
          <w:szCs w:val="24"/>
        </w:rPr>
        <w:t>, pero basado</w:t>
      </w:r>
      <w:r w:rsidR="00EC467D" w:rsidRPr="008D7E14">
        <w:rPr>
          <w:rFonts w:ascii="Arial" w:hAnsi="Arial" w:cs="Arial"/>
          <w:sz w:val="24"/>
          <w:szCs w:val="24"/>
        </w:rPr>
        <w:t xml:space="preserve"> </w:t>
      </w:r>
      <w:r w:rsidRPr="008D7E14">
        <w:rPr>
          <w:rFonts w:ascii="Arial" w:hAnsi="Arial" w:cs="Arial"/>
          <w:sz w:val="24"/>
          <w:szCs w:val="24"/>
        </w:rPr>
        <w:t xml:space="preserve">en el actual reglamento </w:t>
      </w:r>
      <w:r w:rsidR="00EC467D" w:rsidRPr="008D7E14">
        <w:rPr>
          <w:rFonts w:ascii="Arial" w:hAnsi="Arial" w:cs="Arial"/>
          <w:sz w:val="24"/>
          <w:szCs w:val="24"/>
        </w:rPr>
        <w:t>FIFA</w:t>
      </w:r>
      <w:r w:rsidRPr="008D7E14">
        <w:rPr>
          <w:rFonts w:ascii="Arial" w:hAnsi="Arial" w:cs="Arial"/>
          <w:sz w:val="24"/>
          <w:szCs w:val="24"/>
        </w:rPr>
        <w:t xml:space="preserve"> 2023 que tiene como medidas </w:t>
      </w:r>
      <w:r w:rsidR="00EC467D" w:rsidRPr="008D7E14">
        <w:rPr>
          <w:rFonts w:ascii="Arial" w:hAnsi="Arial" w:cs="Arial"/>
          <w:sz w:val="24"/>
          <w:szCs w:val="24"/>
        </w:rPr>
        <w:t>máximas</w:t>
      </w:r>
      <w:r w:rsidRPr="008D7E14">
        <w:rPr>
          <w:rFonts w:ascii="Arial" w:hAnsi="Arial" w:cs="Arial"/>
          <w:sz w:val="24"/>
          <w:szCs w:val="24"/>
        </w:rPr>
        <w:t xml:space="preserve"> 120m por 90m y como mínimas 90m por 60m.</w:t>
      </w:r>
    </w:p>
    <w:p w14:paraId="37C6D398" w14:textId="77777777" w:rsidR="00A93771" w:rsidRPr="008D7E14" w:rsidRDefault="00A93771" w:rsidP="008D7E14">
      <w:pPr>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E41CBA" w:rsidRPr="008D7E14" w14:paraId="5E020812" w14:textId="77777777" w:rsidTr="00E41CBA">
        <w:tc>
          <w:tcPr>
            <w:tcW w:w="2942" w:type="dxa"/>
          </w:tcPr>
          <w:p w14:paraId="62C30FC8" w14:textId="430701D0" w:rsidR="00E41CBA" w:rsidRPr="008D7E14" w:rsidRDefault="00EC467D" w:rsidP="008D7E14">
            <w:pPr>
              <w:rPr>
                <w:rFonts w:ascii="Arial" w:hAnsi="Arial" w:cs="Arial"/>
                <w:sz w:val="24"/>
                <w:szCs w:val="24"/>
              </w:rPr>
            </w:pPr>
            <w:r w:rsidRPr="008D7E14">
              <w:rPr>
                <w:rFonts w:ascii="Arial" w:hAnsi="Arial" w:cs="Arial"/>
                <w:sz w:val="24"/>
                <w:szCs w:val="24"/>
              </w:rPr>
              <w:t>categoría</w:t>
            </w:r>
            <w:r w:rsidR="00B96189" w:rsidRPr="008D7E14">
              <w:rPr>
                <w:rFonts w:ascii="Arial" w:hAnsi="Arial" w:cs="Arial"/>
                <w:sz w:val="24"/>
                <w:szCs w:val="24"/>
              </w:rPr>
              <w:t xml:space="preserve"> </w:t>
            </w:r>
          </w:p>
        </w:tc>
        <w:tc>
          <w:tcPr>
            <w:tcW w:w="2943" w:type="dxa"/>
          </w:tcPr>
          <w:p w14:paraId="70415E85" w14:textId="71660E0C" w:rsidR="00E41CBA" w:rsidRPr="008D7E14" w:rsidRDefault="00B96189" w:rsidP="008D7E14">
            <w:pPr>
              <w:rPr>
                <w:rFonts w:ascii="Arial" w:hAnsi="Arial" w:cs="Arial"/>
                <w:sz w:val="24"/>
                <w:szCs w:val="24"/>
              </w:rPr>
            </w:pPr>
            <w:r w:rsidRPr="008D7E14">
              <w:rPr>
                <w:rFonts w:ascii="Arial" w:hAnsi="Arial" w:cs="Arial"/>
                <w:sz w:val="24"/>
                <w:szCs w:val="24"/>
              </w:rPr>
              <w:t>Cancha</w:t>
            </w:r>
          </w:p>
        </w:tc>
        <w:tc>
          <w:tcPr>
            <w:tcW w:w="2943" w:type="dxa"/>
          </w:tcPr>
          <w:p w14:paraId="16D3FF9E" w14:textId="0B4BFB2B" w:rsidR="00E41CBA" w:rsidRPr="008D7E14" w:rsidRDefault="00EC467D" w:rsidP="008D7E14">
            <w:pPr>
              <w:rPr>
                <w:rFonts w:ascii="Arial" w:hAnsi="Arial" w:cs="Arial"/>
                <w:sz w:val="24"/>
                <w:szCs w:val="24"/>
              </w:rPr>
            </w:pPr>
            <w:r w:rsidRPr="008D7E14">
              <w:rPr>
                <w:rFonts w:ascii="Arial" w:hAnsi="Arial" w:cs="Arial"/>
                <w:sz w:val="24"/>
                <w:szCs w:val="24"/>
              </w:rPr>
              <w:t>porterías</w:t>
            </w:r>
          </w:p>
        </w:tc>
      </w:tr>
      <w:tr w:rsidR="00E41CBA" w:rsidRPr="008D7E14" w14:paraId="0EB7B53D" w14:textId="77777777" w:rsidTr="00E41CBA">
        <w:tc>
          <w:tcPr>
            <w:tcW w:w="2942" w:type="dxa"/>
          </w:tcPr>
          <w:p w14:paraId="0EFC72CF" w14:textId="4CA3CE86" w:rsidR="00E41CBA" w:rsidRPr="008D7E14" w:rsidRDefault="00B96189" w:rsidP="008D7E14">
            <w:pPr>
              <w:rPr>
                <w:rFonts w:ascii="Arial" w:hAnsi="Arial" w:cs="Arial"/>
                <w:sz w:val="24"/>
                <w:szCs w:val="24"/>
              </w:rPr>
            </w:pPr>
            <w:r w:rsidRPr="008D7E14">
              <w:rPr>
                <w:rFonts w:ascii="Arial" w:hAnsi="Arial" w:cs="Arial"/>
                <w:sz w:val="24"/>
                <w:szCs w:val="24"/>
              </w:rPr>
              <w:t>2016,2017 y menores.</w:t>
            </w:r>
          </w:p>
        </w:tc>
        <w:tc>
          <w:tcPr>
            <w:tcW w:w="2943" w:type="dxa"/>
          </w:tcPr>
          <w:p w14:paraId="05CD21A1" w14:textId="2948BB08" w:rsidR="00E41CBA" w:rsidRPr="008D7E14" w:rsidRDefault="00B96189" w:rsidP="008D7E14">
            <w:pPr>
              <w:rPr>
                <w:rFonts w:ascii="Arial" w:hAnsi="Arial" w:cs="Arial"/>
                <w:sz w:val="24"/>
                <w:szCs w:val="24"/>
              </w:rPr>
            </w:pPr>
            <w:r w:rsidRPr="008D7E14">
              <w:rPr>
                <w:rFonts w:ascii="Arial" w:hAnsi="Arial" w:cs="Arial"/>
                <w:sz w:val="24"/>
                <w:szCs w:val="24"/>
              </w:rPr>
              <w:t>¼ de cancha</w:t>
            </w:r>
          </w:p>
        </w:tc>
        <w:tc>
          <w:tcPr>
            <w:tcW w:w="2943" w:type="dxa"/>
          </w:tcPr>
          <w:p w14:paraId="298FDA55" w14:textId="21EE7155" w:rsidR="00E41CBA" w:rsidRPr="008D7E14" w:rsidRDefault="00B96189" w:rsidP="008D7E14">
            <w:pPr>
              <w:rPr>
                <w:rFonts w:ascii="Arial" w:hAnsi="Arial" w:cs="Arial"/>
                <w:sz w:val="24"/>
                <w:szCs w:val="24"/>
              </w:rPr>
            </w:pPr>
            <w:r w:rsidRPr="008D7E14">
              <w:rPr>
                <w:rFonts w:ascii="Arial" w:hAnsi="Arial" w:cs="Arial"/>
                <w:sz w:val="24"/>
                <w:szCs w:val="24"/>
              </w:rPr>
              <w:t>3.50 x 1.50 aprox.</w:t>
            </w:r>
          </w:p>
        </w:tc>
      </w:tr>
      <w:tr w:rsidR="00E41CBA" w:rsidRPr="008D7E14" w14:paraId="0DC678FB" w14:textId="77777777" w:rsidTr="00E41CBA">
        <w:tc>
          <w:tcPr>
            <w:tcW w:w="2942" w:type="dxa"/>
          </w:tcPr>
          <w:p w14:paraId="38B0AE24" w14:textId="5EB250FE" w:rsidR="00E41CBA" w:rsidRPr="008D7E14" w:rsidRDefault="00820214" w:rsidP="008D7E14">
            <w:pPr>
              <w:rPr>
                <w:rFonts w:ascii="Arial" w:hAnsi="Arial" w:cs="Arial"/>
                <w:sz w:val="24"/>
                <w:szCs w:val="24"/>
              </w:rPr>
            </w:pPr>
            <w:r w:rsidRPr="008D7E14">
              <w:rPr>
                <w:rFonts w:ascii="Arial" w:hAnsi="Arial" w:cs="Arial"/>
                <w:sz w:val="24"/>
                <w:szCs w:val="24"/>
              </w:rPr>
              <w:t>2015,2014</w:t>
            </w:r>
          </w:p>
        </w:tc>
        <w:tc>
          <w:tcPr>
            <w:tcW w:w="2943" w:type="dxa"/>
          </w:tcPr>
          <w:p w14:paraId="6D1571C5" w14:textId="3BE00114" w:rsidR="00E41CBA" w:rsidRPr="008D7E14" w:rsidRDefault="00B96189" w:rsidP="008D7E14">
            <w:pPr>
              <w:rPr>
                <w:rFonts w:ascii="Arial" w:hAnsi="Arial" w:cs="Arial"/>
                <w:sz w:val="24"/>
                <w:szCs w:val="24"/>
              </w:rPr>
            </w:pPr>
            <w:r w:rsidRPr="008D7E14">
              <w:rPr>
                <w:rFonts w:ascii="Arial" w:hAnsi="Arial" w:cs="Arial"/>
                <w:sz w:val="24"/>
                <w:szCs w:val="24"/>
              </w:rPr>
              <w:t xml:space="preserve">½ cancha </w:t>
            </w:r>
          </w:p>
        </w:tc>
        <w:tc>
          <w:tcPr>
            <w:tcW w:w="2943" w:type="dxa"/>
          </w:tcPr>
          <w:p w14:paraId="6ABA7279" w14:textId="6A64B579" w:rsidR="00E41CBA" w:rsidRPr="008D7E14" w:rsidRDefault="00B96189" w:rsidP="008D7E14">
            <w:pPr>
              <w:rPr>
                <w:rFonts w:ascii="Arial" w:hAnsi="Arial" w:cs="Arial"/>
                <w:sz w:val="24"/>
                <w:szCs w:val="24"/>
              </w:rPr>
            </w:pPr>
            <w:r w:rsidRPr="008D7E14">
              <w:rPr>
                <w:rFonts w:ascii="Arial" w:hAnsi="Arial" w:cs="Arial"/>
                <w:sz w:val="24"/>
                <w:szCs w:val="24"/>
              </w:rPr>
              <w:t>4.50 x 1.70 aprox.</w:t>
            </w:r>
          </w:p>
        </w:tc>
      </w:tr>
      <w:tr w:rsidR="00A868F8" w:rsidRPr="008D7E14" w14:paraId="1299DCB6" w14:textId="77777777" w:rsidTr="00E41CBA">
        <w:tc>
          <w:tcPr>
            <w:tcW w:w="2942" w:type="dxa"/>
          </w:tcPr>
          <w:p w14:paraId="121BF3AD" w14:textId="07F0F2DD" w:rsidR="00A868F8" w:rsidRPr="008D7E14" w:rsidRDefault="00820214" w:rsidP="008D7E14">
            <w:pPr>
              <w:rPr>
                <w:rFonts w:ascii="Arial" w:hAnsi="Arial" w:cs="Arial"/>
                <w:sz w:val="24"/>
                <w:szCs w:val="24"/>
              </w:rPr>
            </w:pPr>
            <w:r w:rsidRPr="008D7E14">
              <w:rPr>
                <w:rFonts w:ascii="Arial" w:hAnsi="Arial" w:cs="Arial"/>
                <w:sz w:val="24"/>
                <w:szCs w:val="24"/>
              </w:rPr>
              <w:t>2013,2012, 2011</w:t>
            </w:r>
            <w:r w:rsidR="00562BAD">
              <w:rPr>
                <w:rFonts w:ascii="Arial" w:hAnsi="Arial" w:cs="Arial"/>
                <w:sz w:val="24"/>
                <w:szCs w:val="24"/>
              </w:rPr>
              <w:t xml:space="preserve"> </w:t>
            </w:r>
            <w:r w:rsidR="00D14494">
              <w:rPr>
                <w:rFonts w:ascii="Arial" w:hAnsi="Arial" w:cs="Arial"/>
                <w:sz w:val="24"/>
                <w:szCs w:val="24"/>
              </w:rPr>
              <w:t>(B)</w:t>
            </w:r>
          </w:p>
        </w:tc>
        <w:tc>
          <w:tcPr>
            <w:tcW w:w="2943" w:type="dxa"/>
          </w:tcPr>
          <w:p w14:paraId="555FFA0E" w14:textId="7FB7695E" w:rsidR="00A868F8" w:rsidRPr="008D7E14" w:rsidRDefault="00B96189" w:rsidP="008D7E14">
            <w:pPr>
              <w:rPr>
                <w:rFonts w:ascii="Arial" w:hAnsi="Arial" w:cs="Arial"/>
                <w:sz w:val="24"/>
                <w:szCs w:val="24"/>
              </w:rPr>
            </w:pPr>
            <w:r w:rsidRPr="008D7E14">
              <w:rPr>
                <w:rFonts w:ascii="Arial" w:hAnsi="Arial" w:cs="Arial"/>
                <w:sz w:val="24"/>
                <w:szCs w:val="24"/>
              </w:rPr>
              <w:t xml:space="preserve">½ cancha </w:t>
            </w:r>
          </w:p>
        </w:tc>
        <w:tc>
          <w:tcPr>
            <w:tcW w:w="2943" w:type="dxa"/>
          </w:tcPr>
          <w:p w14:paraId="5E08CC7E" w14:textId="003757F6" w:rsidR="00FF5819" w:rsidRPr="008D7E14" w:rsidRDefault="00B96189" w:rsidP="008D7E14">
            <w:pPr>
              <w:rPr>
                <w:rFonts w:ascii="Arial" w:hAnsi="Arial" w:cs="Arial"/>
                <w:sz w:val="24"/>
                <w:szCs w:val="24"/>
              </w:rPr>
            </w:pPr>
            <w:r w:rsidRPr="008D7E14">
              <w:rPr>
                <w:rFonts w:ascii="Arial" w:hAnsi="Arial" w:cs="Arial"/>
                <w:sz w:val="24"/>
                <w:szCs w:val="24"/>
              </w:rPr>
              <w:t>6.00 x 2.00 aprox.</w:t>
            </w:r>
          </w:p>
        </w:tc>
      </w:tr>
      <w:tr w:rsidR="00FF5819" w:rsidRPr="008D7E14" w14:paraId="313701FB" w14:textId="77777777" w:rsidTr="00E41CBA">
        <w:tc>
          <w:tcPr>
            <w:tcW w:w="2942" w:type="dxa"/>
          </w:tcPr>
          <w:p w14:paraId="4C1F954D" w14:textId="77777777" w:rsidR="00C103ED" w:rsidRDefault="00A12888" w:rsidP="008D7E14">
            <w:pPr>
              <w:rPr>
                <w:rFonts w:ascii="Arial" w:hAnsi="Arial" w:cs="Arial"/>
                <w:sz w:val="24"/>
                <w:szCs w:val="24"/>
              </w:rPr>
            </w:pPr>
            <w:r>
              <w:rPr>
                <w:rFonts w:ascii="Arial" w:hAnsi="Arial" w:cs="Arial"/>
                <w:sz w:val="24"/>
                <w:szCs w:val="24"/>
              </w:rPr>
              <w:t xml:space="preserve">2011 </w:t>
            </w:r>
            <w:r w:rsidR="00C103ED">
              <w:rPr>
                <w:rFonts w:ascii="Arial" w:hAnsi="Arial" w:cs="Arial"/>
                <w:sz w:val="24"/>
                <w:szCs w:val="24"/>
              </w:rPr>
              <w:t xml:space="preserve">(A), </w:t>
            </w:r>
            <w:proofErr w:type="gramStart"/>
            <w:r w:rsidR="00B96189" w:rsidRPr="008D7E14">
              <w:rPr>
                <w:rFonts w:ascii="Arial" w:hAnsi="Arial" w:cs="Arial"/>
                <w:sz w:val="24"/>
                <w:szCs w:val="24"/>
              </w:rPr>
              <w:t>Sub 13</w:t>
            </w:r>
            <w:proofErr w:type="gramEnd"/>
            <w:r w:rsidR="00B96189" w:rsidRPr="008D7E14">
              <w:rPr>
                <w:rFonts w:ascii="Arial" w:hAnsi="Arial" w:cs="Arial"/>
                <w:sz w:val="24"/>
                <w:szCs w:val="24"/>
              </w:rPr>
              <w:t>,</w:t>
            </w:r>
          </w:p>
          <w:p w14:paraId="65208E62" w14:textId="3C881878" w:rsidR="00FF5819" w:rsidRPr="008D7E14" w:rsidRDefault="00B96189" w:rsidP="008D7E14">
            <w:pPr>
              <w:rPr>
                <w:rFonts w:ascii="Arial" w:hAnsi="Arial" w:cs="Arial"/>
                <w:sz w:val="24"/>
                <w:szCs w:val="24"/>
              </w:rPr>
            </w:pPr>
            <w:r w:rsidRPr="008D7E14">
              <w:rPr>
                <w:rFonts w:ascii="Arial" w:hAnsi="Arial" w:cs="Arial"/>
                <w:sz w:val="24"/>
                <w:szCs w:val="24"/>
              </w:rPr>
              <w:t xml:space="preserve"> </w:t>
            </w:r>
            <w:proofErr w:type="gramStart"/>
            <w:r w:rsidR="009265F5" w:rsidRPr="008D7E14">
              <w:rPr>
                <w:rFonts w:ascii="Arial" w:hAnsi="Arial" w:cs="Arial"/>
                <w:sz w:val="24"/>
                <w:szCs w:val="24"/>
              </w:rPr>
              <w:t>S</w:t>
            </w:r>
            <w:r w:rsidRPr="008D7E14">
              <w:rPr>
                <w:rFonts w:ascii="Arial" w:hAnsi="Arial" w:cs="Arial"/>
                <w:sz w:val="24"/>
                <w:szCs w:val="24"/>
              </w:rPr>
              <w:t>ub 15</w:t>
            </w:r>
            <w:proofErr w:type="gramEnd"/>
            <w:r w:rsidRPr="008D7E14">
              <w:rPr>
                <w:rFonts w:ascii="Arial" w:hAnsi="Arial" w:cs="Arial"/>
                <w:sz w:val="24"/>
                <w:szCs w:val="24"/>
              </w:rPr>
              <w:t xml:space="preserve">, </w:t>
            </w:r>
            <w:r w:rsidR="009265F5" w:rsidRPr="008D7E14">
              <w:rPr>
                <w:rFonts w:ascii="Arial" w:hAnsi="Arial" w:cs="Arial"/>
                <w:sz w:val="24"/>
                <w:szCs w:val="24"/>
              </w:rPr>
              <w:t>S</w:t>
            </w:r>
            <w:r w:rsidRPr="008D7E14">
              <w:rPr>
                <w:rFonts w:ascii="Arial" w:hAnsi="Arial" w:cs="Arial"/>
                <w:sz w:val="24"/>
                <w:szCs w:val="24"/>
              </w:rPr>
              <w:t>ub 17</w:t>
            </w:r>
          </w:p>
        </w:tc>
        <w:tc>
          <w:tcPr>
            <w:tcW w:w="2943" w:type="dxa"/>
          </w:tcPr>
          <w:p w14:paraId="2D032FA0" w14:textId="28D5D236" w:rsidR="00FF5819" w:rsidRPr="008D7E14" w:rsidRDefault="00B96189" w:rsidP="008D7E14">
            <w:pPr>
              <w:rPr>
                <w:rFonts w:ascii="Arial" w:hAnsi="Arial" w:cs="Arial"/>
                <w:sz w:val="24"/>
                <w:szCs w:val="24"/>
              </w:rPr>
            </w:pPr>
            <w:r w:rsidRPr="008D7E14">
              <w:rPr>
                <w:rFonts w:ascii="Arial" w:hAnsi="Arial" w:cs="Arial"/>
                <w:sz w:val="24"/>
                <w:szCs w:val="24"/>
              </w:rPr>
              <w:t>Cancha completa</w:t>
            </w:r>
          </w:p>
        </w:tc>
        <w:tc>
          <w:tcPr>
            <w:tcW w:w="2943" w:type="dxa"/>
          </w:tcPr>
          <w:p w14:paraId="6E46E7C9" w14:textId="250A6498" w:rsidR="00FF5819" w:rsidRPr="008D7E14" w:rsidRDefault="00B96189" w:rsidP="008D7E14">
            <w:pPr>
              <w:rPr>
                <w:rFonts w:ascii="Arial" w:hAnsi="Arial" w:cs="Arial"/>
                <w:sz w:val="24"/>
                <w:szCs w:val="24"/>
              </w:rPr>
            </w:pPr>
            <w:r w:rsidRPr="008D7E14">
              <w:rPr>
                <w:rFonts w:ascii="Arial" w:hAnsi="Arial" w:cs="Arial"/>
                <w:sz w:val="24"/>
                <w:szCs w:val="24"/>
              </w:rPr>
              <w:t>7.32 x 2.44 (máxima) y 7.00 x2.00 (mínima)</w:t>
            </w:r>
          </w:p>
        </w:tc>
      </w:tr>
    </w:tbl>
    <w:p w14:paraId="34740533" w14:textId="77777777" w:rsidR="00AF7141" w:rsidRPr="008D7E14" w:rsidRDefault="00AF7141" w:rsidP="008D7E14">
      <w:pPr>
        <w:rPr>
          <w:rFonts w:ascii="Arial" w:hAnsi="Arial" w:cs="Arial"/>
          <w:sz w:val="24"/>
          <w:szCs w:val="24"/>
        </w:rPr>
      </w:pPr>
    </w:p>
    <w:p w14:paraId="6814D202" w14:textId="12893DD9" w:rsidR="00E50A38" w:rsidRPr="008D7E14" w:rsidRDefault="00B96189" w:rsidP="008D7E14">
      <w:pPr>
        <w:rPr>
          <w:rFonts w:ascii="Arial" w:hAnsi="Arial" w:cs="Arial"/>
          <w:sz w:val="24"/>
          <w:szCs w:val="24"/>
        </w:rPr>
      </w:pPr>
      <w:r w:rsidRPr="008D7E14">
        <w:rPr>
          <w:rFonts w:ascii="Arial" w:hAnsi="Arial" w:cs="Arial"/>
          <w:sz w:val="24"/>
          <w:szCs w:val="24"/>
        </w:rPr>
        <w:t>El comité organizador cuenta con sedes para la disputa de los encuentros a excepción de las categorías (</w:t>
      </w:r>
      <w:r w:rsidR="00D40621">
        <w:rPr>
          <w:rFonts w:ascii="Arial" w:hAnsi="Arial" w:cs="Arial"/>
          <w:sz w:val="24"/>
          <w:szCs w:val="24"/>
        </w:rPr>
        <w:t>A</w:t>
      </w:r>
      <w:r w:rsidRPr="008D7E14">
        <w:rPr>
          <w:rFonts w:ascii="Arial" w:hAnsi="Arial" w:cs="Arial"/>
          <w:sz w:val="24"/>
          <w:szCs w:val="24"/>
        </w:rPr>
        <w:t>) las cuales se</w:t>
      </w:r>
      <w:r w:rsidR="002673C2">
        <w:rPr>
          <w:rFonts w:ascii="Arial" w:hAnsi="Arial" w:cs="Arial"/>
          <w:sz w:val="24"/>
          <w:szCs w:val="24"/>
        </w:rPr>
        <w:t xml:space="preserve"> </w:t>
      </w:r>
      <w:r w:rsidR="00D51144">
        <w:rPr>
          <w:rFonts w:ascii="Arial" w:hAnsi="Arial" w:cs="Arial"/>
          <w:sz w:val="24"/>
          <w:szCs w:val="24"/>
        </w:rPr>
        <w:t>podrán</w:t>
      </w:r>
      <w:r w:rsidRPr="008D7E14">
        <w:rPr>
          <w:rFonts w:ascii="Arial" w:hAnsi="Arial" w:cs="Arial"/>
          <w:sz w:val="24"/>
          <w:szCs w:val="24"/>
        </w:rPr>
        <w:t xml:space="preserve"> efectuarán a visita reciproca</w:t>
      </w:r>
      <w:r w:rsidR="002673C2">
        <w:rPr>
          <w:rFonts w:ascii="Arial" w:hAnsi="Arial" w:cs="Arial"/>
          <w:sz w:val="24"/>
          <w:szCs w:val="24"/>
        </w:rPr>
        <w:t xml:space="preserve">, siempre y cuando la </w:t>
      </w:r>
      <w:r w:rsidR="000E4619">
        <w:rPr>
          <w:rFonts w:ascii="Arial" w:hAnsi="Arial" w:cs="Arial"/>
          <w:sz w:val="24"/>
          <w:szCs w:val="24"/>
        </w:rPr>
        <w:t xml:space="preserve">liga </w:t>
      </w:r>
      <w:r w:rsidR="00A40FDE">
        <w:rPr>
          <w:rFonts w:ascii="Arial" w:hAnsi="Arial" w:cs="Arial"/>
          <w:sz w:val="24"/>
          <w:szCs w:val="24"/>
        </w:rPr>
        <w:t>lo considere</w:t>
      </w:r>
      <w:r w:rsidR="00D51144">
        <w:rPr>
          <w:rFonts w:ascii="Arial" w:hAnsi="Arial" w:cs="Arial"/>
          <w:sz w:val="24"/>
          <w:szCs w:val="24"/>
        </w:rPr>
        <w:t xml:space="preserve"> oportuno</w:t>
      </w:r>
      <w:r w:rsidRPr="008D7E14">
        <w:rPr>
          <w:rFonts w:ascii="Arial" w:hAnsi="Arial" w:cs="Arial"/>
          <w:sz w:val="24"/>
          <w:szCs w:val="24"/>
        </w:rPr>
        <w:t xml:space="preserve">. </w:t>
      </w:r>
      <w:r w:rsidR="00786790">
        <w:rPr>
          <w:rFonts w:ascii="Arial" w:hAnsi="Arial" w:cs="Arial"/>
          <w:sz w:val="24"/>
          <w:szCs w:val="24"/>
        </w:rPr>
        <w:t>L</w:t>
      </w:r>
      <w:r w:rsidRPr="008D7E14">
        <w:rPr>
          <w:rFonts w:ascii="Arial" w:hAnsi="Arial" w:cs="Arial"/>
          <w:sz w:val="24"/>
          <w:szCs w:val="24"/>
        </w:rPr>
        <w:t xml:space="preserve">a cancha tiene que ser previamente revisada y autorizada por </w:t>
      </w:r>
      <w:r w:rsidR="00724F32" w:rsidRPr="008D7E14">
        <w:rPr>
          <w:rFonts w:ascii="Arial" w:hAnsi="Arial" w:cs="Arial"/>
          <w:sz w:val="24"/>
          <w:szCs w:val="24"/>
        </w:rPr>
        <w:t>FEMETFUT</w:t>
      </w:r>
      <w:r w:rsidRPr="008D7E14">
        <w:rPr>
          <w:rFonts w:ascii="Arial" w:hAnsi="Arial" w:cs="Arial"/>
          <w:sz w:val="24"/>
          <w:szCs w:val="24"/>
        </w:rPr>
        <w:t>.</w:t>
      </w:r>
    </w:p>
    <w:p w14:paraId="396898EF" w14:textId="16044FED" w:rsidR="00392C6B" w:rsidRPr="008D7E14" w:rsidRDefault="00B96189" w:rsidP="008D7E14">
      <w:pPr>
        <w:rPr>
          <w:rFonts w:ascii="Arial" w:hAnsi="Arial" w:cs="Arial"/>
          <w:sz w:val="24"/>
          <w:szCs w:val="24"/>
        </w:rPr>
      </w:pPr>
      <w:r w:rsidRPr="008D7E14">
        <w:rPr>
          <w:rFonts w:ascii="Arial" w:hAnsi="Arial" w:cs="Arial"/>
          <w:sz w:val="24"/>
          <w:szCs w:val="24"/>
        </w:rPr>
        <w:t>En la etapa de liguilla de las categorías (</w:t>
      </w:r>
      <w:r w:rsidR="00D40621">
        <w:rPr>
          <w:rFonts w:ascii="Arial" w:hAnsi="Arial" w:cs="Arial"/>
          <w:sz w:val="24"/>
          <w:szCs w:val="24"/>
        </w:rPr>
        <w:t>A</w:t>
      </w:r>
      <w:r w:rsidRPr="008D7E14">
        <w:rPr>
          <w:rFonts w:ascii="Arial" w:hAnsi="Arial" w:cs="Arial"/>
          <w:sz w:val="24"/>
          <w:szCs w:val="24"/>
        </w:rPr>
        <w:t>) el comité organizador se encargará de proporcionar las sedes para la disputa de los partidos.</w:t>
      </w:r>
    </w:p>
    <w:p w14:paraId="58F67087" w14:textId="77777777" w:rsidR="00C92B77" w:rsidRPr="008D7E14" w:rsidRDefault="00C92B77" w:rsidP="008D7E14">
      <w:pPr>
        <w:rPr>
          <w:rFonts w:ascii="Arial" w:hAnsi="Arial" w:cs="Arial"/>
          <w:sz w:val="24"/>
          <w:szCs w:val="24"/>
        </w:rPr>
      </w:pPr>
    </w:p>
    <w:p w14:paraId="01C99236" w14:textId="1957830C" w:rsidR="00E50A38" w:rsidRPr="008D7E14" w:rsidRDefault="00C92B77" w:rsidP="008D7E14">
      <w:pPr>
        <w:rPr>
          <w:rFonts w:ascii="Arial" w:hAnsi="Arial" w:cs="Arial"/>
          <w:b/>
          <w:bCs/>
          <w:sz w:val="24"/>
          <w:szCs w:val="24"/>
        </w:rPr>
      </w:pPr>
      <w:r w:rsidRPr="008D7E14">
        <w:rPr>
          <w:rFonts w:ascii="Arial" w:hAnsi="Arial" w:cs="Arial"/>
          <w:b/>
          <w:bCs/>
          <w:sz w:val="24"/>
          <w:szCs w:val="24"/>
        </w:rPr>
        <w:t>Balones</w:t>
      </w:r>
    </w:p>
    <w:p w14:paraId="2CFAE248" w14:textId="11BEDA53" w:rsidR="00E50A38" w:rsidRPr="008D7E14" w:rsidRDefault="00B96189" w:rsidP="008D7E14">
      <w:pPr>
        <w:rPr>
          <w:rFonts w:ascii="Arial" w:hAnsi="Arial" w:cs="Arial"/>
          <w:sz w:val="24"/>
          <w:szCs w:val="24"/>
        </w:rPr>
      </w:pPr>
      <w:r w:rsidRPr="008D7E14">
        <w:rPr>
          <w:rFonts w:ascii="Arial" w:hAnsi="Arial" w:cs="Arial"/>
          <w:sz w:val="24"/>
          <w:szCs w:val="24"/>
        </w:rPr>
        <w:t xml:space="preserve">Articulo 5   </w:t>
      </w:r>
    </w:p>
    <w:p w14:paraId="2FC7B4A2" w14:textId="714AF88C" w:rsidR="00E50A38" w:rsidRPr="008D7E14" w:rsidRDefault="00B96189" w:rsidP="008D7E14">
      <w:pPr>
        <w:rPr>
          <w:rFonts w:ascii="Arial" w:hAnsi="Arial" w:cs="Arial"/>
          <w:sz w:val="24"/>
          <w:szCs w:val="24"/>
        </w:rPr>
      </w:pPr>
      <w:r w:rsidRPr="008D7E14">
        <w:rPr>
          <w:rFonts w:ascii="Arial" w:hAnsi="Arial" w:cs="Arial"/>
          <w:sz w:val="24"/>
          <w:szCs w:val="24"/>
        </w:rPr>
        <w:t>Se solicita al menos un balón</w:t>
      </w:r>
      <w:r w:rsidR="00354DEB">
        <w:rPr>
          <w:rFonts w:ascii="Arial" w:hAnsi="Arial" w:cs="Arial"/>
          <w:sz w:val="24"/>
          <w:szCs w:val="24"/>
        </w:rPr>
        <w:t xml:space="preserve"> </w:t>
      </w:r>
      <w:r w:rsidR="00F630AD">
        <w:rPr>
          <w:rFonts w:ascii="Arial" w:hAnsi="Arial" w:cs="Arial"/>
          <w:sz w:val="24"/>
          <w:szCs w:val="24"/>
        </w:rPr>
        <w:t>tecno formado o</w:t>
      </w:r>
      <w:r w:rsidRPr="008D7E14">
        <w:rPr>
          <w:rFonts w:ascii="Arial" w:hAnsi="Arial" w:cs="Arial"/>
          <w:sz w:val="24"/>
          <w:szCs w:val="24"/>
        </w:rPr>
        <w:t xml:space="preserve"> hibrido por equipo en buenas condiciones y de la marca (</w:t>
      </w:r>
      <w:proofErr w:type="spellStart"/>
      <w:r w:rsidR="002D09E7">
        <w:rPr>
          <w:rFonts w:ascii="Arial" w:hAnsi="Arial" w:cs="Arial"/>
          <w:sz w:val="24"/>
          <w:szCs w:val="24"/>
        </w:rPr>
        <w:t>V</w:t>
      </w:r>
      <w:r w:rsidRPr="008D7E14">
        <w:rPr>
          <w:rFonts w:ascii="Arial" w:hAnsi="Arial" w:cs="Arial"/>
          <w:sz w:val="24"/>
          <w:szCs w:val="24"/>
        </w:rPr>
        <w:t>oit</w:t>
      </w:r>
      <w:proofErr w:type="spellEnd"/>
      <w:r w:rsidR="00393056">
        <w:rPr>
          <w:rFonts w:ascii="Arial" w:hAnsi="Arial" w:cs="Arial"/>
          <w:sz w:val="24"/>
          <w:szCs w:val="24"/>
        </w:rPr>
        <w:t>,</w:t>
      </w:r>
      <w:r w:rsidRPr="008D7E14">
        <w:rPr>
          <w:rFonts w:ascii="Arial" w:hAnsi="Arial" w:cs="Arial"/>
          <w:sz w:val="24"/>
          <w:szCs w:val="24"/>
        </w:rPr>
        <w:t xml:space="preserve"> </w:t>
      </w:r>
      <w:proofErr w:type="spellStart"/>
      <w:r w:rsidR="002D09E7">
        <w:rPr>
          <w:rFonts w:ascii="Arial" w:hAnsi="Arial" w:cs="Arial"/>
          <w:sz w:val="24"/>
          <w:szCs w:val="24"/>
        </w:rPr>
        <w:t>M</w:t>
      </w:r>
      <w:r w:rsidRPr="008D7E14">
        <w:rPr>
          <w:rFonts w:ascii="Arial" w:hAnsi="Arial" w:cs="Arial"/>
          <w:sz w:val="24"/>
          <w:szCs w:val="24"/>
        </w:rPr>
        <w:t>olte</w:t>
      </w:r>
      <w:r w:rsidR="0075500A" w:rsidRPr="008D7E14">
        <w:rPr>
          <w:rFonts w:ascii="Arial" w:hAnsi="Arial" w:cs="Arial"/>
          <w:sz w:val="24"/>
          <w:szCs w:val="24"/>
        </w:rPr>
        <w:t>n</w:t>
      </w:r>
      <w:proofErr w:type="spellEnd"/>
      <w:r w:rsidR="00393056">
        <w:rPr>
          <w:rFonts w:ascii="Arial" w:hAnsi="Arial" w:cs="Arial"/>
          <w:sz w:val="24"/>
          <w:szCs w:val="24"/>
        </w:rPr>
        <w:t xml:space="preserve"> o</w:t>
      </w:r>
      <w:r w:rsidR="00F630AD">
        <w:rPr>
          <w:rFonts w:ascii="Arial" w:hAnsi="Arial" w:cs="Arial"/>
          <w:sz w:val="24"/>
          <w:szCs w:val="24"/>
        </w:rPr>
        <w:t xml:space="preserve"> </w:t>
      </w:r>
      <w:proofErr w:type="spellStart"/>
      <w:proofErr w:type="gramStart"/>
      <w:r w:rsidR="002D09E7">
        <w:rPr>
          <w:rFonts w:ascii="Arial" w:hAnsi="Arial" w:cs="Arial"/>
          <w:sz w:val="24"/>
          <w:szCs w:val="24"/>
        </w:rPr>
        <w:t>Gaser</w:t>
      </w:r>
      <w:proofErr w:type="spellEnd"/>
      <w:r w:rsidR="00393056">
        <w:rPr>
          <w:rFonts w:ascii="Arial" w:hAnsi="Arial" w:cs="Arial"/>
          <w:sz w:val="24"/>
          <w:szCs w:val="24"/>
        </w:rPr>
        <w:t xml:space="preserve"> </w:t>
      </w:r>
      <w:r w:rsidRPr="008D7E14">
        <w:rPr>
          <w:rFonts w:ascii="Arial" w:hAnsi="Arial" w:cs="Arial"/>
          <w:sz w:val="24"/>
          <w:szCs w:val="24"/>
        </w:rPr>
        <w:t>)</w:t>
      </w:r>
      <w:proofErr w:type="gramEnd"/>
      <w:r w:rsidRPr="008D7E14">
        <w:rPr>
          <w:rFonts w:ascii="Arial" w:hAnsi="Arial" w:cs="Arial"/>
          <w:sz w:val="24"/>
          <w:szCs w:val="24"/>
        </w:rPr>
        <w:t xml:space="preserve"> el cual se deberá presentar al inicio del encuentro</w:t>
      </w:r>
      <w:r w:rsidR="00AD7F71">
        <w:rPr>
          <w:rFonts w:ascii="Arial" w:hAnsi="Arial" w:cs="Arial"/>
          <w:sz w:val="24"/>
          <w:szCs w:val="24"/>
        </w:rPr>
        <w:t>.</w:t>
      </w:r>
    </w:p>
    <w:p w14:paraId="6E80D6B4" w14:textId="77777777" w:rsidR="00F24DAE" w:rsidRDefault="00F24DAE" w:rsidP="008D7E14">
      <w:pPr>
        <w:rPr>
          <w:rFonts w:ascii="Arial" w:hAnsi="Arial" w:cs="Arial"/>
          <w:sz w:val="24"/>
          <w:szCs w:val="24"/>
        </w:rPr>
      </w:pPr>
    </w:p>
    <w:p w14:paraId="383FC10E" w14:textId="5754E277" w:rsidR="00E50A38" w:rsidRPr="008D7E14" w:rsidRDefault="00B96189" w:rsidP="008D7E14">
      <w:pPr>
        <w:rPr>
          <w:rFonts w:ascii="Arial" w:hAnsi="Arial" w:cs="Arial"/>
          <w:sz w:val="24"/>
          <w:szCs w:val="24"/>
        </w:rPr>
      </w:pPr>
      <w:r w:rsidRPr="008D7E14">
        <w:rPr>
          <w:rFonts w:ascii="Arial" w:hAnsi="Arial" w:cs="Arial"/>
          <w:sz w:val="24"/>
          <w:szCs w:val="24"/>
        </w:rPr>
        <w:lastRenderedPageBreak/>
        <w:t>Los balones deberán:</w:t>
      </w:r>
    </w:p>
    <w:p w14:paraId="00DDFCAC" w14:textId="17DE92E6" w:rsidR="00E50A38" w:rsidRPr="008D7E14" w:rsidRDefault="00B96189" w:rsidP="008D7E14">
      <w:pPr>
        <w:rPr>
          <w:rFonts w:ascii="Arial" w:hAnsi="Arial" w:cs="Arial"/>
          <w:sz w:val="24"/>
          <w:szCs w:val="24"/>
        </w:rPr>
      </w:pPr>
      <w:r w:rsidRPr="008D7E14">
        <w:rPr>
          <w:rFonts w:ascii="Arial" w:hAnsi="Arial" w:cs="Arial"/>
          <w:sz w:val="24"/>
          <w:szCs w:val="24"/>
        </w:rPr>
        <w:t>•</w:t>
      </w:r>
      <w:r w:rsidRPr="008D7E14">
        <w:rPr>
          <w:rFonts w:ascii="Arial" w:hAnsi="Arial" w:cs="Arial"/>
          <w:sz w:val="24"/>
          <w:szCs w:val="24"/>
        </w:rPr>
        <w:tab/>
      </w:r>
      <w:r w:rsidR="00D87174" w:rsidRPr="008D7E14">
        <w:rPr>
          <w:rFonts w:ascii="Arial" w:hAnsi="Arial" w:cs="Arial"/>
          <w:sz w:val="24"/>
          <w:szCs w:val="24"/>
        </w:rPr>
        <w:t>E</w:t>
      </w:r>
      <w:r w:rsidRPr="008D7E14">
        <w:rPr>
          <w:rFonts w:ascii="Arial" w:hAnsi="Arial" w:cs="Arial"/>
          <w:sz w:val="24"/>
          <w:szCs w:val="24"/>
        </w:rPr>
        <w:t>star fabricados con materiales adecuados;</w:t>
      </w:r>
    </w:p>
    <w:p w14:paraId="5F330A01" w14:textId="2B8DC50B" w:rsidR="00E50A38" w:rsidRPr="008D7E14" w:rsidRDefault="00B96189" w:rsidP="008D7E14">
      <w:pPr>
        <w:rPr>
          <w:rFonts w:ascii="Arial" w:hAnsi="Arial" w:cs="Arial"/>
          <w:sz w:val="24"/>
          <w:szCs w:val="24"/>
        </w:rPr>
      </w:pPr>
      <w:r w:rsidRPr="008D7E14">
        <w:rPr>
          <w:rFonts w:ascii="Arial" w:hAnsi="Arial" w:cs="Arial"/>
          <w:sz w:val="24"/>
          <w:szCs w:val="24"/>
        </w:rPr>
        <w:t>•</w:t>
      </w:r>
      <w:r w:rsidRPr="008D7E14">
        <w:rPr>
          <w:rFonts w:ascii="Arial" w:hAnsi="Arial" w:cs="Arial"/>
          <w:sz w:val="24"/>
          <w:szCs w:val="24"/>
        </w:rPr>
        <w:tab/>
      </w:r>
      <w:r w:rsidR="00D87174" w:rsidRPr="008D7E14">
        <w:rPr>
          <w:rFonts w:ascii="Arial" w:hAnsi="Arial" w:cs="Arial"/>
          <w:sz w:val="24"/>
          <w:szCs w:val="24"/>
        </w:rPr>
        <w:t>T</w:t>
      </w:r>
      <w:r w:rsidRPr="008D7E14">
        <w:rPr>
          <w:rFonts w:ascii="Arial" w:hAnsi="Arial" w:cs="Arial"/>
          <w:sz w:val="24"/>
          <w:szCs w:val="24"/>
        </w:rPr>
        <w:t>ener una circunferencia comprendida entre 68 y 70 cm (27-28 in)</w:t>
      </w:r>
    </w:p>
    <w:p w14:paraId="4413B90F" w14:textId="24F90539" w:rsidR="00E50A38" w:rsidRPr="00D74123" w:rsidRDefault="00B96189"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D87174" w:rsidRPr="00D74123">
        <w:rPr>
          <w:rFonts w:ascii="Arial" w:hAnsi="Arial" w:cs="Arial"/>
          <w:sz w:val="24"/>
          <w:szCs w:val="24"/>
        </w:rPr>
        <w:t>T</w:t>
      </w:r>
      <w:r w:rsidRPr="00D74123">
        <w:rPr>
          <w:rFonts w:ascii="Arial" w:hAnsi="Arial" w:cs="Arial"/>
          <w:sz w:val="24"/>
          <w:szCs w:val="24"/>
        </w:rPr>
        <w:t>ener un peso comprendido entre 410 y 450 g (14-16 oz) al comienzo del partido.</w:t>
      </w:r>
    </w:p>
    <w:p w14:paraId="5A05DD8C" w14:textId="77777777" w:rsidR="00B17510" w:rsidRPr="00D74123" w:rsidRDefault="00B17510" w:rsidP="00D74123">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942"/>
        <w:gridCol w:w="2943"/>
        <w:gridCol w:w="2943"/>
      </w:tblGrid>
      <w:tr w:rsidR="00B26F3A" w:rsidRPr="00D74123" w14:paraId="2AEB0806" w14:textId="77777777" w:rsidTr="00B26F3A">
        <w:tc>
          <w:tcPr>
            <w:tcW w:w="2942" w:type="dxa"/>
          </w:tcPr>
          <w:p w14:paraId="67BB178B" w14:textId="711BAF5F" w:rsidR="00B26F3A" w:rsidRPr="00D74123" w:rsidRDefault="00235B7B" w:rsidP="00D74123">
            <w:pPr>
              <w:jc w:val="both"/>
              <w:rPr>
                <w:rFonts w:ascii="Arial" w:hAnsi="Arial" w:cs="Arial"/>
                <w:sz w:val="24"/>
                <w:szCs w:val="24"/>
              </w:rPr>
            </w:pPr>
            <w:r>
              <w:rPr>
                <w:rFonts w:ascii="Arial" w:hAnsi="Arial" w:cs="Arial"/>
                <w:sz w:val="24"/>
                <w:szCs w:val="24"/>
              </w:rPr>
              <w:t>20</w:t>
            </w:r>
            <w:r w:rsidR="00B96189" w:rsidRPr="00D74123">
              <w:rPr>
                <w:rFonts w:ascii="Arial" w:hAnsi="Arial" w:cs="Arial"/>
                <w:sz w:val="24"/>
                <w:szCs w:val="24"/>
              </w:rPr>
              <w:t>16,</w:t>
            </w:r>
            <w:r>
              <w:rPr>
                <w:rFonts w:ascii="Arial" w:hAnsi="Arial" w:cs="Arial"/>
                <w:sz w:val="24"/>
                <w:szCs w:val="24"/>
              </w:rPr>
              <w:t>20</w:t>
            </w:r>
            <w:r w:rsidR="00B96189" w:rsidRPr="00D74123">
              <w:rPr>
                <w:rFonts w:ascii="Arial" w:hAnsi="Arial" w:cs="Arial"/>
                <w:sz w:val="24"/>
                <w:szCs w:val="24"/>
              </w:rPr>
              <w:t xml:space="preserve">17 y menores    </w:t>
            </w:r>
          </w:p>
        </w:tc>
        <w:tc>
          <w:tcPr>
            <w:tcW w:w="2943" w:type="dxa"/>
          </w:tcPr>
          <w:p w14:paraId="0F83286F" w14:textId="5A1A1F4E" w:rsidR="00B26F3A" w:rsidRPr="00D74123" w:rsidRDefault="00B96189" w:rsidP="00D74123">
            <w:pPr>
              <w:jc w:val="both"/>
              <w:rPr>
                <w:rFonts w:ascii="Arial" w:hAnsi="Arial" w:cs="Arial"/>
                <w:sz w:val="24"/>
                <w:szCs w:val="24"/>
              </w:rPr>
            </w:pPr>
            <w:r w:rsidRPr="00D74123">
              <w:rPr>
                <w:rFonts w:ascii="Arial" w:hAnsi="Arial" w:cs="Arial"/>
                <w:sz w:val="24"/>
                <w:szCs w:val="24"/>
              </w:rPr>
              <w:t>¼ cancha</w:t>
            </w:r>
          </w:p>
        </w:tc>
        <w:tc>
          <w:tcPr>
            <w:tcW w:w="2943" w:type="dxa"/>
          </w:tcPr>
          <w:p w14:paraId="35B2E43F" w14:textId="35773903" w:rsidR="00B26F3A" w:rsidRPr="00D74123" w:rsidRDefault="0031164A" w:rsidP="00D74123">
            <w:pPr>
              <w:jc w:val="both"/>
              <w:rPr>
                <w:rFonts w:ascii="Arial" w:hAnsi="Arial" w:cs="Arial"/>
                <w:sz w:val="24"/>
                <w:szCs w:val="24"/>
              </w:rPr>
            </w:pPr>
            <w:r w:rsidRPr="00D74123">
              <w:rPr>
                <w:rFonts w:ascii="Arial" w:hAnsi="Arial" w:cs="Arial"/>
                <w:sz w:val="24"/>
                <w:szCs w:val="24"/>
              </w:rPr>
              <w:t>B</w:t>
            </w:r>
            <w:r w:rsidR="00DB0102" w:rsidRPr="00D74123">
              <w:rPr>
                <w:rFonts w:ascii="Arial" w:hAnsi="Arial" w:cs="Arial"/>
                <w:sz w:val="24"/>
                <w:szCs w:val="24"/>
              </w:rPr>
              <w:t>alón #</w:t>
            </w:r>
            <w:r w:rsidR="00B96189" w:rsidRPr="00D74123">
              <w:rPr>
                <w:rFonts w:ascii="Arial" w:hAnsi="Arial" w:cs="Arial"/>
                <w:sz w:val="24"/>
                <w:szCs w:val="24"/>
              </w:rPr>
              <w:t>3</w:t>
            </w:r>
          </w:p>
        </w:tc>
      </w:tr>
      <w:tr w:rsidR="00B26F3A" w:rsidRPr="00D74123" w14:paraId="0F8651BF" w14:textId="77777777" w:rsidTr="00B26F3A">
        <w:tc>
          <w:tcPr>
            <w:tcW w:w="2942" w:type="dxa"/>
          </w:tcPr>
          <w:p w14:paraId="159F9E6E" w14:textId="04A06749" w:rsidR="00B26F3A" w:rsidRPr="00D74123" w:rsidRDefault="00906540" w:rsidP="00D74123">
            <w:pPr>
              <w:jc w:val="both"/>
              <w:rPr>
                <w:rFonts w:ascii="Arial" w:hAnsi="Arial" w:cs="Arial"/>
                <w:sz w:val="24"/>
                <w:szCs w:val="24"/>
              </w:rPr>
            </w:pPr>
            <w:r>
              <w:rPr>
                <w:rFonts w:ascii="Arial" w:hAnsi="Arial" w:cs="Arial"/>
                <w:sz w:val="24"/>
                <w:szCs w:val="24"/>
              </w:rPr>
              <w:t>2015,</w:t>
            </w:r>
            <w:r w:rsidR="00820214" w:rsidRPr="00D74123">
              <w:rPr>
                <w:rFonts w:ascii="Arial" w:hAnsi="Arial" w:cs="Arial"/>
                <w:sz w:val="24"/>
                <w:szCs w:val="24"/>
              </w:rPr>
              <w:t>2014,</w:t>
            </w:r>
            <w:r>
              <w:rPr>
                <w:rFonts w:ascii="Arial" w:hAnsi="Arial" w:cs="Arial"/>
                <w:sz w:val="24"/>
                <w:szCs w:val="24"/>
              </w:rPr>
              <w:t>20</w:t>
            </w:r>
            <w:r w:rsidR="00820214" w:rsidRPr="00D74123">
              <w:rPr>
                <w:rFonts w:ascii="Arial" w:hAnsi="Arial" w:cs="Arial"/>
                <w:sz w:val="24"/>
                <w:szCs w:val="24"/>
              </w:rPr>
              <w:t>13</w:t>
            </w:r>
          </w:p>
        </w:tc>
        <w:tc>
          <w:tcPr>
            <w:tcW w:w="2943" w:type="dxa"/>
          </w:tcPr>
          <w:p w14:paraId="278DAA0B" w14:textId="1DCF2E7A" w:rsidR="00B26F3A" w:rsidRPr="00D74123" w:rsidRDefault="00B96189" w:rsidP="00D74123">
            <w:pPr>
              <w:jc w:val="both"/>
              <w:rPr>
                <w:rFonts w:ascii="Arial" w:hAnsi="Arial" w:cs="Arial"/>
                <w:sz w:val="24"/>
                <w:szCs w:val="24"/>
              </w:rPr>
            </w:pPr>
            <w:r w:rsidRPr="00D74123">
              <w:rPr>
                <w:rFonts w:ascii="Arial" w:hAnsi="Arial" w:cs="Arial"/>
                <w:sz w:val="24"/>
                <w:szCs w:val="24"/>
              </w:rPr>
              <w:t>½ cancha</w:t>
            </w:r>
          </w:p>
        </w:tc>
        <w:tc>
          <w:tcPr>
            <w:tcW w:w="2943" w:type="dxa"/>
          </w:tcPr>
          <w:p w14:paraId="00C137CD" w14:textId="38763F64" w:rsidR="00B26F3A" w:rsidRPr="00D74123" w:rsidRDefault="0031164A" w:rsidP="00D74123">
            <w:pPr>
              <w:jc w:val="both"/>
              <w:rPr>
                <w:rFonts w:ascii="Arial" w:hAnsi="Arial" w:cs="Arial"/>
                <w:sz w:val="24"/>
                <w:szCs w:val="24"/>
              </w:rPr>
            </w:pPr>
            <w:r w:rsidRPr="00D74123">
              <w:rPr>
                <w:rFonts w:ascii="Arial" w:hAnsi="Arial" w:cs="Arial"/>
                <w:sz w:val="24"/>
                <w:szCs w:val="24"/>
              </w:rPr>
              <w:t>B</w:t>
            </w:r>
            <w:r w:rsidR="00DB0102" w:rsidRPr="00D74123">
              <w:rPr>
                <w:rFonts w:ascii="Arial" w:hAnsi="Arial" w:cs="Arial"/>
                <w:sz w:val="24"/>
                <w:szCs w:val="24"/>
              </w:rPr>
              <w:t>alón #</w:t>
            </w:r>
            <w:r w:rsidR="00B96189" w:rsidRPr="00D74123">
              <w:rPr>
                <w:rFonts w:ascii="Arial" w:hAnsi="Arial" w:cs="Arial"/>
                <w:sz w:val="24"/>
                <w:szCs w:val="24"/>
              </w:rPr>
              <w:t>4</w:t>
            </w:r>
          </w:p>
        </w:tc>
      </w:tr>
      <w:tr w:rsidR="00B26F3A" w:rsidRPr="00D74123" w14:paraId="4BC488EA" w14:textId="77777777" w:rsidTr="00B26F3A">
        <w:tc>
          <w:tcPr>
            <w:tcW w:w="2942" w:type="dxa"/>
          </w:tcPr>
          <w:p w14:paraId="2EFACE8D" w14:textId="61EE59DE" w:rsidR="00B26F3A" w:rsidRPr="00D74123" w:rsidRDefault="006C0400" w:rsidP="00D74123">
            <w:pPr>
              <w:jc w:val="both"/>
              <w:rPr>
                <w:rFonts w:ascii="Arial" w:hAnsi="Arial" w:cs="Arial"/>
                <w:sz w:val="24"/>
                <w:szCs w:val="24"/>
              </w:rPr>
            </w:pPr>
            <w:r>
              <w:rPr>
                <w:rFonts w:ascii="Arial" w:hAnsi="Arial" w:cs="Arial"/>
                <w:sz w:val="24"/>
                <w:szCs w:val="24"/>
              </w:rPr>
              <w:t>2012,</w:t>
            </w:r>
            <w:r w:rsidR="0031735B">
              <w:rPr>
                <w:rFonts w:ascii="Arial" w:hAnsi="Arial" w:cs="Arial"/>
                <w:sz w:val="24"/>
                <w:szCs w:val="24"/>
              </w:rPr>
              <w:t xml:space="preserve"> </w:t>
            </w:r>
            <w:r w:rsidR="00B96189" w:rsidRPr="00D74123">
              <w:rPr>
                <w:rFonts w:ascii="Arial" w:hAnsi="Arial" w:cs="Arial"/>
                <w:sz w:val="24"/>
                <w:szCs w:val="24"/>
              </w:rPr>
              <w:t>2011</w:t>
            </w:r>
            <w:r w:rsidR="0031735B">
              <w:rPr>
                <w:rFonts w:ascii="Arial" w:hAnsi="Arial" w:cs="Arial"/>
                <w:sz w:val="24"/>
                <w:szCs w:val="24"/>
              </w:rPr>
              <w:t>(B)</w:t>
            </w:r>
          </w:p>
        </w:tc>
        <w:tc>
          <w:tcPr>
            <w:tcW w:w="2943" w:type="dxa"/>
          </w:tcPr>
          <w:p w14:paraId="66D2C51C" w14:textId="2DD863FA" w:rsidR="00B26F3A" w:rsidRPr="00D74123" w:rsidRDefault="0031735B" w:rsidP="00D74123">
            <w:pPr>
              <w:jc w:val="both"/>
              <w:rPr>
                <w:rFonts w:ascii="Arial" w:hAnsi="Arial" w:cs="Arial"/>
                <w:sz w:val="24"/>
                <w:szCs w:val="24"/>
              </w:rPr>
            </w:pPr>
            <w:r w:rsidRPr="00D74123">
              <w:rPr>
                <w:rFonts w:ascii="Arial" w:hAnsi="Arial" w:cs="Arial"/>
                <w:sz w:val="24"/>
                <w:szCs w:val="24"/>
              </w:rPr>
              <w:t>½ cancha</w:t>
            </w:r>
          </w:p>
        </w:tc>
        <w:tc>
          <w:tcPr>
            <w:tcW w:w="2943" w:type="dxa"/>
          </w:tcPr>
          <w:p w14:paraId="3EE0A91D" w14:textId="0CCC0116" w:rsidR="00293B8F" w:rsidRPr="00D74123" w:rsidRDefault="00D656E3" w:rsidP="00D74123">
            <w:pPr>
              <w:jc w:val="both"/>
              <w:rPr>
                <w:rFonts w:ascii="Arial" w:hAnsi="Arial" w:cs="Arial"/>
                <w:sz w:val="24"/>
                <w:szCs w:val="24"/>
              </w:rPr>
            </w:pPr>
            <w:r w:rsidRPr="00D74123">
              <w:rPr>
                <w:rFonts w:ascii="Arial" w:hAnsi="Arial" w:cs="Arial"/>
                <w:sz w:val="24"/>
                <w:szCs w:val="24"/>
              </w:rPr>
              <w:t>B</w:t>
            </w:r>
            <w:r w:rsidR="006B67AA" w:rsidRPr="00D74123">
              <w:rPr>
                <w:rFonts w:ascii="Arial" w:hAnsi="Arial" w:cs="Arial"/>
                <w:sz w:val="24"/>
                <w:szCs w:val="24"/>
              </w:rPr>
              <w:t>alón</w:t>
            </w:r>
            <w:r w:rsidR="0089536C" w:rsidRPr="00D74123">
              <w:rPr>
                <w:rFonts w:ascii="Arial" w:hAnsi="Arial" w:cs="Arial"/>
                <w:sz w:val="24"/>
                <w:szCs w:val="24"/>
              </w:rPr>
              <w:t xml:space="preserve"> </w:t>
            </w:r>
            <w:r w:rsidR="00B96189" w:rsidRPr="00D74123">
              <w:rPr>
                <w:rFonts w:ascii="Arial" w:hAnsi="Arial" w:cs="Arial"/>
                <w:sz w:val="24"/>
                <w:szCs w:val="24"/>
              </w:rPr>
              <w:t>#5</w:t>
            </w:r>
          </w:p>
        </w:tc>
      </w:tr>
      <w:tr w:rsidR="004B0232" w:rsidRPr="00D74123" w14:paraId="227632D7" w14:textId="77777777" w:rsidTr="00B26F3A">
        <w:tc>
          <w:tcPr>
            <w:tcW w:w="2942" w:type="dxa"/>
          </w:tcPr>
          <w:p w14:paraId="3E9E73F6" w14:textId="6A50E42E" w:rsidR="004B0232" w:rsidRPr="00D74123" w:rsidRDefault="0095559D" w:rsidP="0095559D">
            <w:pPr>
              <w:rPr>
                <w:rFonts w:ascii="Arial" w:hAnsi="Arial" w:cs="Arial"/>
                <w:sz w:val="24"/>
                <w:szCs w:val="24"/>
              </w:rPr>
            </w:pPr>
            <w:r>
              <w:rPr>
                <w:rFonts w:ascii="Arial" w:hAnsi="Arial" w:cs="Arial"/>
                <w:sz w:val="24"/>
                <w:szCs w:val="24"/>
              </w:rPr>
              <w:t xml:space="preserve">2011(A), </w:t>
            </w:r>
            <w:r w:rsidR="002240B8" w:rsidRPr="00D74123">
              <w:rPr>
                <w:rFonts w:ascii="Arial" w:hAnsi="Arial" w:cs="Arial"/>
                <w:sz w:val="24"/>
                <w:szCs w:val="24"/>
              </w:rPr>
              <w:t>SUB13,</w:t>
            </w:r>
            <w:r>
              <w:rPr>
                <w:rFonts w:ascii="Arial" w:hAnsi="Arial" w:cs="Arial"/>
                <w:sz w:val="24"/>
                <w:szCs w:val="24"/>
              </w:rPr>
              <w:t xml:space="preserve"> </w:t>
            </w:r>
            <w:r w:rsidR="002240B8" w:rsidRPr="00D74123">
              <w:rPr>
                <w:rFonts w:ascii="Arial" w:hAnsi="Arial" w:cs="Arial"/>
                <w:sz w:val="24"/>
                <w:szCs w:val="24"/>
              </w:rPr>
              <w:t>SUB</w:t>
            </w:r>
            <w:r w:rsidR="00864A2C" w:rsidRPr="00D74123">
              <w:rPr>
                <w:rFonts w:ascii="Arial" w:hAnsi="Arial" w:cs="Arial"/>
                <w:sz w:val="24"/>
                <w:szCs w:val="24"/>
              </w:rPr>
              <w:t>15,</w:t>
            </w:r>
            <w:r w:rsidR="0048509D">
              <w:rPr>
                <w:rFonts w:ascii="Arial" w:hAnsi="Arial" w:cs="Arial"/>
                <w:sz w:val="24"/>
                <w:szCs w:val="24"/>
              </w:rPr>
              <w:t xml:space="preserve"> </w:t>
            </w:r>
            <w:proofErr w:type="gramStart"/>
            <w:r w:rsidR="002240B8" w:rsidRPr="00D74123">
              <w:rPr>
                <w:rFonts w:ascii="Arial" w:hAnsi="Arial" w:cs="Arial"/>
                <w:sz w:val="24"/>
                <w:szCs w:val="24"/>
              </w:rPr>
              <w:t>SUB</w:t>
            </w:r>
            <w:r w:rsidR="00864A2C" w:rsidRPr="00D74123">
              <w:rPr>
                <w:rFonts w:ascii="Arial" w:hAnsi="Arial" w:cs="Arial"/>
                <w:sz w:val="24"/>
                <w:szCs w:val="24"/>
              </w:rPr>
              <w:t xml:space="preserve"> 17</w:t>
            </w:r>
            <w:proofErr w:type="gramEnd"/>
          </w:p>
        </w:tc>
        <w:tc>
          <w:tcPr>
            <w:tcW w:w="2943" w:type="dxa"/>
          </w:tcPr>
          <w:p w14:paraId="5FD3883F" w14:textId="32800518" w:rsidR="004B0232" w:rsidRPr="00D74123" w:rsidRDefault="00D656E3" w:rsidP="00D74123">
            <w:pPr>
              <w:jc w:val="both"/>
              <w:rPr>
                <w:rFonts w:ascii="Arial" w:hAnsi="Arial" w:cs="Arial"/>
                <w:sz w:val="24"/>
                <w:szCs w:val="24"/>
              </w:rPr>
            </w:pPr>
            <w:r w:rsidRPr="00D74123">
              <w:rPr>
                <w:rFonts w:ascii="Arial" w:hAnsi="Arial" w:cs="Arial"/>
                <w:sz w:val="24"/>
                <w:szCs w:val="24"/>
              </w:rPr>
              <w:t>Cancha completa</w:t>
            </w:r>
          </w:p>
        </w:tc>
        <w:tc>
          <w:tcPr>
            <w:tcW w:w="2943" w:type="dxa"/>
          </w:tcPr>
          <w:p w14:paraId="511EB798" w14:textId="6FF22E23" w:rsidR="004B0232" w:rsidRPr="00D74123" w:rsidRDefault="00D656E3" w:rsidP="00D74123">
            <w:pPr>
              <w:jc w:val="both"/>
              <w:rPr>
                <w:rFonts w:ascii="Arial" w:hAnsi="Arial" w:cs="Arial"/>
                <w:sz w:val="24"/>
                <w:szCs w:val="24"/>
              </w:rPr>
            </w:pPr>
            <w:r w:rsidRPr="00D74123">
              <w:rPr>
                <w:rFonts w:ascii="Arial" w:hAnsi="Arial" w:cs="Arial"/>
                <w:sz w:val="24"/>
                <w:szCs w:val="24"/>
              </w:rPr>
              <w:t xml:space="preserve">Balón </w:t>
            </w:r>
            <w:r w:rsidR="0031164A" w:rsidRPr="00D74123">
              <w:rPr>
                <w:rFonts w:ascii="Arial" w:hAnsi="Arial" w:cs="Arial"/>
                <w:sz w:val="24"/>
                <w:szCs w:val="24"/>
              </w:rPr>
              <w:t>#5</w:t>
            </w:r>
          </w:p>
        </w:tc>
      </w:tr>
    </w:tbl>
    <w:p w14:paraId="11E1A711" w14:textId="77777777" w:rsidR="00C865EC" w:rsidRPr="00D74123" w:rsidRDefault="00C865EC" w:rsidP="00D74123">
      <w:pPr>
        <w:jc w:val="both"/>
        <w:rPr>
          <w:rFonts w:ascii="Arial" w:hAnsi="Arial" w:cs="Arial"/>
          <w:sz w:val="24"/>
          <w:szCs w:val="24"/>
        </w:rPr>
      </w:pPr>
    </w:p>
    <w:p w14:paraId="43AF3A95" w14:textId="77777777" w:rsidR="00E50A38" w:rsidRPr="00D74123" w:rsidRDefault="00E50A38" w:rsidP="00D74123">
      <w:pPr>
        <w:jc w:val="both"/>
        <w:rPr>
          <w:rFonts w:ascii="Arial" w:hAnsi="Arial" w:cs="Arial"/>
          <w:sz w:val="24"/>
          <w:szCs w:val="24"/>
        </w:rPr>
      </w:pPr>
    </w:p>
    <w:p w14:paraId="3CE0028F" w14:textId="549A7A27" w:rsidR="00A93771" w:rsidRPr="00D74123" w:rsidRDefault="0090735F" w:rsidP="00D74123">
      <w:pPr>
        <w:jc w:val="both"/>
        <w:rPr>
          <w:rFonts w:ascii="Arial" w:hAnsi="Arial" w:cs="Arial"/>
          <w:b/>
          <w:bCs/>
          <w:sz w:val="24"/>
          <w:szCs w:val="24"/>
        </w:rPr>
      </w:pPr>
      <w:r w:rsidRPr="00D74123">
        <w:rPr>
          <w:rFonts w:ascii="Arial" w:hAnsi="Arial" w:cs="Arial"/>
          <w:b/>
          <w:bCs/>
          <w:sz w:val="24"/>
          <w:szCs w:val="24"/>
        </w:rPr>
        <w:t>Número</w:t>
      </w:r>
      <w:r w:rsidR="00C92B77" w:rsidRPr="00D74123">
        <w:rPr>
          <w:rFonts w:ascii="Arial" w:hAnsi="Arial" w:cs="Arial"/>
          <w:b/>
          <w:bCs/>
          <w:sz w:val="24"/>
          <w:szCs w:val="24"/>
        </w:rPr>
        <w:t xml:space="preserve"> de jugadores </w:t>
      </w:r>
    </w:p>
    <w:p w14:paraId="16443382" w14:textId="00722FFF" w:rsidR="00E50A38" w:rsidRPr="00D74123" w:rsidRDefault="00C92B77" w:rsidP="00D74123">
      <w:pPr>
        <w:jc w:val="both"/>
        <w:rPr>
          <w:rFonts w:ascii="Arial" w:hAnsi="Arial" w:cs="Arial"/>
          <w:sz w:val="24"/>
          <w:szCs w:val="24"/>
        </w:rPr>
      </w:pPr>
      <w:r w:rsidRPr="00D74123">
        <w:rPr>
          <w:rFonts w:ascii="Arial" w:hAnsi="Arial" w:cs="Arial"/>
          <w:sz w:val="24"/>
          <w:szCs w:val="24"/>
        </w:rPr>
        <w:t xml:space="preserve">Articulo 6  </w:t>
      </w:r>
    </w:p>
    <w:p w14:paraId="2B53AA8F" w14:textId="0C70436D" w:rsidR="00C8140D" w:rsidRPr="00D74123" w:rsidRDefault="00C8140D" w:rsidP="00D74123">
      <w:pPr>
        <w:jc w:val="both"/>
        <w:rPr>
          <w:rFonts w:ascii="Arial" w:hAnsi="Arial" w:cs="Arial"/>
          <w:sz w:val="24"/>
          <w:szCs w:val="24"/>
        </w:rPr>
      </w:pPr>
      <w:r w:rsidRPr="00D74123">
        <w:rPr>
          <w:rFonts w:ascii="Arial" w:hAnsi="Arial" w:cs="Arial"/>
          <w:sz w:val="24"/>
          <w:szCs w:val="24"/>
        </w:rPr>
        <w:t>Todos los clubes deberán registrar en sus categorías un mínimo 11 jugadores y 1 miembro del cuerpo técnico, con el fin de garantizar la competencia.</w:t>
      </w:r>
    </w:p>
    <w:p w14:paraId="67D5AC13" w14:textId="1BF1727C" w:rsidR="001665D7" w:rsidRPr="00D74123" w:rsidRDefault="00C8140D" w:rsidP="00D74123">
      <w:pPr>
        <w:jc w:val="both"/>
        <w:rPr>
          <w:rFonts w:ascii="Arial" w:hAnsi="Arial" w:cs="Arial"/>
          <w:sz w:val="24"/>
          <w:szCs w:val="24"/>
        </w:rPr>
      </w:pPr>
      <w:r w:rsidRPr="00D74123">
        <w:rPr>
          <w:rFonts w:ascii="Arial" w:hAnsi="Arial" w:cs="Arial"/>
          <w:sz w:val="24"/>
          <w:szCs w:val="24"/>
        </w:rPr>
        <w:t>Un jugador registrado para la temporada que por cualquier causa no participe en al menos un encuentro del torneo en curso este no podrá jugar la fase de liguilla.</w:t>
      </w:r>
    </w:p>
    <w:p w14:paraId="374FA757" w14:textId="055A9B27" w:rsidR="007072A4" w:rsidRPr="00D74123" w:rsidRDefault="00C92B77" w:rsidP="00D74123">
      <w:pPr>
        <w:jc w:val="both"/>
        <w:rPr>
          <w:rFonts w:ascii="Arial" w:hAnsi="Arial" w:cs="Arial"/>
          <w:sz w:val="24"/>
          <w:szCs w:val="24"/>
        </w:rPr>
      </w:pPr>
      <w:r w:rsidRPr="00D74123">
        <w:rPr>
          <w:rFonts w:ascii="Arial" w:hAnsi="Arial" w:cs="Arial"/>
          <w:sz w:val="24"/>
          <w:szCs w:val="24"/>
        </w:rPr>
        <w:t>Forma de registrarse de manera obligatoria y sin excepción.</w:t>
      </w:r>
    </w:p>
    <w:p w14:paraId="1D325DF0" w14:textId="2AAB2AC7" w:rsidR="007072A4" w:rsidRPr="00D74123" w:rsidRDefault="00C92B77" w:rsidP="00D74123">
      <w:pPr>
        <w:jc w:val="both"/>
        <w:rPr>
          <w:rFonts w:ascii="Arial" w:hAnsi="Arial" w:cs="Arial"/>
          <w:sz w:val="24"/>
          <w:szCs w:val="24"/>
        </w:rPr>
      </w:pPr>
      <w:r w:rsidRPr="00D74123">
        <w:rPr>
          <w:rFonts w:ascii="Arial" w:hAnsi="Arial" w:cs="Arial"/>
          <w:sz w:val="24"/>
          <w:szCs w:val="24"/>
        </w:rPr>
        <w:t xml:space="preserve">Cada jugador o jugadora </w:t>
      </w:r>
      <w:r w:rsidR="0090735F" w:rsidRPr="00D74123">
        <w:rPr>
          <w:rFonts w:ascii="Arial" w:hAnsi="Arial" w:cs="Arial"/>
          <w:sz w:val="24"/>
          <w:szCs w:val="24"/>
        </w:rPr>
        <w:t>deberá</w:t>
      </w:r>
      <w:r w:rsidRPr="00D74123">
        <w:rPr>
          <w:rFonts w:ascii="Arial" w:hAnsi="Arial" w:cs="Arial"/>
          <w:sz w:val="24"/>
          <w:szCs w:val="24"/>
        </w:rPr>
        <w:t xml:space="preserve"> presentarse con la siguiente documentación:</w:t>
      </w:r>
    </w:p>
    <w:p w14:paraId="304A7E28" w14:textId="6CB416E8" w:rsidR="007072A4"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74551A" w:rsidRPr="00D74123">
        <w:rPr>
          <w:rFonts w:ascii="Arial" w:hAnsi="Arial" w:cs="Arial"/>
          <w:sz w:val="24"/>
          <w:szCs w:val="24"/>
        </w:rPr>
        <w:t>C</w:t>
      </w:r>
      <w:r w:rsidRPr="00D74123">
        <w:rPr>
          <w:rFonts w:ascii="Arial" w:hAnsi="Arial" w:cs="Arial"/>
          <w:sz w:val="24"/>
          <w:szCs w:val="24"/>
        </w:rPr>
        <w:t>opia de acta de nacimiento</w:t>
      </w:r>
    </w:p>
    <w:p w14:paraId="34D68053" w14:textId="4F9937AF" w:rsidR="007072A4"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74551A" w:rsidRPr="00D74123">
        <w:rPr>
          <w:rFonts w:ascii="Arial" w:hAnsi="Arial" w:cs="Arial"/>
          <w:sz w:val="24"/>
          <w:szCs w:val="24"/>
        </w:rPr>
        <w:t>C</w:t>
      </w:r>
      <w:r w:rsidRPr="00D74123">
        <w:rPr>
          <w:rFonts w:ascii="Arial" w:hAnsi="Arial" w:cs="Arial"/>
          <w:sz w:val="24"/>
          <w:szCs w:val="24"/>
        </w:rPr>
        <w:t xml:space="preserve">opia </w:t>
      </w:r>
      <w:r w:rsidR="0090735F" w:rsidRPr="00D74123">
        <w:rPr>
          <w:rFonts w:ascii="Arial" w:hAnsi="Arial" w:cs="Arial"/>
          <w:sz w:val="24"/>
          <w:szCs w:val="24"/>
        </w:rPr>
        <w:t>CURP</w:t>
      </w:r>
    </w:p>
    <w:p w14:paraId="2405C80C" w14:textId="707F9B4F" w:rsidR="007072A4"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74551A" w:rsidRPr="00D74123">
        <w:rPr>
          <w:rFonts w:ascii="Arial" w:hAnsi="Arial" w:cs="Arial"/>
          <w:sz w:val="24"/>
          <w:szCs w:val="24"/>
        </w:rPr>
        <w:t>C</w:t>
      </w:r>
      <w:r w:rsidRPr="00D74123">
        <w:rPr>
          <w:rFonts w:ascii="Arial" w:hAnsi="Arial" w:cs="Arial"/>
          <w:sz w:val="24"/>
          <w:szCs w:val="24"/>
        </w:rPr>
        <w:t>opia credencial escolar</w:t>
      </w:r>
    </w:p>
    <w:p w14:paraId="0CD82A50" w14:textId="543A28F4" w:rsidR="007072A4"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90735F" w:rsidRPr="00D74123">
        <w:rPr>
          <w:rFonts w:ascii="Arial" w:hAnsi="Arial" w:cs="Arial"/>
          <w:sz w:val="24"/>
          <w:szCs w:val="24"/>
        </w:rPr>
        <w:t>INE</w:t>
      </w:r>
      <w:r w:rsidRPr="00D74123">
        <w:rPr>
          <w:rFonts w:ascii="Arial" w:hAnsi="Arial" w:cs="Arial"/>
          <w:sz w:val="24"/>
          <w:szCs w:val="24"/>
        </w:rPr>
        <w:t xml:space="preserve"> padre o madre</w:t>
      </w:r>
    </w:p>
    <w:p w14:paraId="5BDBEA25" w14:textId="47B412E3" w:rsidR="007072A4"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1 fotografía para el respaldo.</w:t>
      </w:r>
    </w:p>
    <w:p w14:paraId="64B8DC85" w14:textId="22975D51" w:rsidR="0069555C" w:rsidRPr="00D74123" w:rsidRDefault="00C92B77" w:rsidP="00D74123">
      <w:pPr>
        <w:jc w:val="both"/>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r>
      <w:r w:rsidR="0074551A" w:rsidRPr="00D74123">
        <w:rPr>
          <w:rFonts w:ascii="Arial" w:hAnsi="Arial" w:cs="Arial"/>
          <w:sz w:val="24"/>
          <w:szCs w:val="24"/>
        </w:rPr>
        <w:t>F</w:t>
      </w:r>
      <w:r w:rsidRPr="00D74123">
        <w:rPr>
          <w:rFonts w:ascii="Arial" w:hAnsi="Arial" w:cs="Arial"/>
          <w:sz w:val="24"/>
          <w:szCs w:val="24"/>
        </w:rPr>
        <w:t>irma responsiva por el presidente del club en la cual se responsabiliza por los documentos proporcionados.</w:t>
      </w:r>
    </w:p>
    <w:p w14:paraId="22F0D1AE" w14:textId="77777777" w:rsidR="0069555C" w:rsidRPr="00D74123" w:rsidRDefault="0069555C" w:rsidP="00D74123">
      <w:pPr>
        <w:jc w:val="both"/>
        <w:rPr>
          <w:rFonts w:ascii="Arial" w:hAnsi="Arial" w:cs="Arial"/>
          <w:sz w:val="24"/>
          <w:szCs w:val="24"/>
        </w:rPr>
      </w:pPr>
    </w:p>
    <w:p w14:paraId="0BA8C141" w14:textId="5FC658CF" w:rsidR="0069555C" w:rsidRDefault="00C92B77" w:rsidP="00D74123">
      <w:pPr>
        <w:jc w:val="both"/>
        <w:rPr>
          <w:rFonts w:ascii="Arial" w:hAnsi="Arial" w:cs="Arial"/>
          <w:sz w:val="24"/>
          <w:szCs w:val="24"/>
        </w:rPr>
      </w:pPr>
      <w:r w:rsidRPr="00D74123">
        <w:rPr>
          <w:rFonts w:ascii="Arial" w:hAnsi="Arial" w:cs="Arial"/>
          <w:sz w:val="24"/>
          <w:szCs w:val="24"/>
        </w:rPr>
        <w:t>Se tiene como máximo hasta la jornada 1 para registrarse.</w:t>
      </w:r>
    </w:p>
    <w:p w14:paraId="2CBDE9A9" w14:textId="075843AB" w:rsidR="00F4606A" w:rsidRDefault="007640AA" w:rsidP="00D74123">
      <w:pPr>
        <w:jc w:val="both"/>
        <w:rPr>
          <w:rFonts w:ascii="Arial" w:hAnsi="Arial" w:cs="Arial"/>
          <w:sz w:val="24"/>
          <w:szCs w:val="24"/>
        </w:rPr>
      </w:pPr>
      <w:r>
        <w:rPr>
          <w:rFonts w:ascii="Arial" w:hAnsi="Arial" w:cs="Arial"/>
          <w:sz w:val="24"/>
          <w:szCs w:val="24"/>
        </w:rPr>
        <w:t xml:space="preserve">El </w:t>
      </w:r>
      <w:r w:rsidR="002A066E">
        <w:rPr>
          <w:rFonts w:ascii="Arial" w:hAnsi="Arial" w:cs="Arial"/>
          <w:sz w:val="24"/>
          <w:szCs w:val="24"/>
        </w:rPr>
        <w:t>equipo que no cumpla con su registro en la jornada 1</w:t>
      </w:r>
      <w:r w:rsidR="008F1129">
        <w:rPr>
          <w:rFonts w:ascii="Arial" w:hAnsi="Arial" w:cs="Arial"/>
          <w:sz w:val="24"/>
          <w:szCs w:val="24"/>
        </w:rPr>
        <w:t xml:space="preserve"> se le permitirá jugar, </w:t>
      </w:r>
      <w:r w:rsidR="00F93F44">
        <w:rPr>
          <w:rFonts w:ascii="Arial" w:hAnsi="Arial" w:cs="Arial"/>
          <w:sz w:val="24"/>
          <w:szCs w:val="24"/>
        </w:rPr>
        <w:t xml:space="preserve">pero perderá el partido administrativamente </w:t>
      </w:r>
      <w:r w:rsidR="00752B24">
        <w:rPr>
          <w:rFonts w:ascii="Arial" w:hAnsi="Arial" w:cs="Arial"/>
          <w:sz w:val="24"/>
          <w:szCs w:val="24"/>
        </w:rPr>
        <w:t>(2-0).</w:t>
      </w:r>
    </w:p>
    <w:p w14:paraId="6CA1060A" w14:textId="344273FB" w:rsidR="00D177F0" w:rsidRDefault="001C1F66" w:rsidP="00D74123">
      <w:pPr>
        <w:jc w:val="both"/>
        <w:rPr>
          <w:rFonts w:ascii="Arial" w:hAnsi="Arial" w:cs="Arial"/>
          <w:sz w:val="24"/>
          <w:szCs w:val="24"/>
        </w:rPr>
      </w:pPr>
      <w:r>
        <w:rPr>
          <w:rFonts w:ascii="Arial" w:hAnsi="Arial" w:cs="Arial"/>
          <w:sz w:val="24"/>
          <w:szCs w:val="24"/>
        </w:rPr>
        <w:lastRenderedPageBreak/>
        <w:t xml:space="preserve">Se podrán registrar niñas </w:t>
      </w:r>
      <w:r w:rsidR="00772181">
        <w:rPr>
          <w:rFonts w:ascii="Arial" w:hAnsi="Arial" w:cs="Arial"/>
          <w:sz w:val="24"/>
          <w:szCs w:val="24"/>
        </w:rPr>
        <w:t xml:space="preserve">con </w:t>
      </w:r>
      <w:r w:rsidR="00716D60">
        <w:rPr>
          <w:rFonts w:ascii="Arial" w:hAnsi="Arial" w:cs="Arial"/>
          <w:sz w:val="24"/>
          <w:szCs w:val="24"/>
        </w:rPr>
        <w:t>1</w:t>
      </w:r>
      <w:r w:rsidR="00E736AD">
        <w:rPr>
          <w:rFonts w:ascii="Arial" w:hAnsi="Arial" w:cs="Arial"/>
          <w:sz w:val="24"/>
          <w:szCs w:val="24"/>
        </w:rPr>
        <w:t xml:space="preserve"> año </w:t>
      </w:r>
      <w:r w:rsidR="0052617B">
        <w:rPr>
          <w:rFonts w:ascii="Arial" w:hAnsi="Arial" w:cs="Arial"/>
          <w:sz w:val="24"/>
          <w:szCs w:val="24"/>
        </w:rPr>
        <w:t>mayor en la</w:t>
      </w:r>
      <w:r w:rsidR="00716D60">
        <w:rPr>
          <w:rFonts w:ascii="Arial" w:hAnsi="Arial" w:cs="Arial"/>
          <w:sz w:val="24"/>
          <w:szCs w:val="24"/>
        </w:rPr>
        <w:t>s</w:t>
      </w:r>
      <w:r w:rsidR="0052617B">
        <w:rPr>
          <w:rFonts w:ascii="Arial" w:hAnsi="Arial" w:cs="Arial"/>
          <w:sz w:val="24"/>
          <w:szCs w:val="24"/>
        </w:rPr>
        <w:t xml:space="preserve"> categoría</w:t>
      </w:r>
      <w:r w:rsidR="00716D60">
        <w:rPr>
          <w:rFonts w:ascii="Arial" w:hAnsi="Arial" w:cs="Arial"/>
          <w:sz w:val="24"/>
          <w:szCs w:val="24"/>
        </w:rPr>
        <w:t xml:space="preserve">s infantiles y 2 </w:t>
      </w:r>
      <w:r w:rsidR="00A112A4">
        <w:rPr>
          <w:rFonts w:ascii="Arial" w:hAnsi="Arial" w:cs="Arial"/>
          <w:sz w:val="24"/>
          <w:szCs w:val="24"/>
        </w:rPr>
        <w:t xml:space="preserve">años en categorías </w:t>
      </w:r>
      <w:r w:rsidR="004D2241">
        <w:rPr>
          <w:rFonts w:ascii="Arial" w:hAnsi="Arial" w:cs="Arial"/>
          <w:sz w:val="24"/>
          <w:szCs w:val="24"/>
        </w:rPr>
        <w:t>juveniles</w:t>
      </w:r>
      <w:r w:rsidR="005B2354">
        <w:rPr>
          <w:rFonts w:ascii="Arial" w:hAnsi="Arial" w:cs="Arial"/>
          <w:sz w:val="24"/>
          <w:szCs w:val="24"/>
        </w:rPr>
        <w:t xml:space="preserve"> y categoría 2011 (A</w:t>
      </w:r>
      <w:r w:rsidR="00941456">
        <w:rPr>
          <w:rFonts w:ascii="Arial" w:hAnsi="Arial" w:cs="Arial"/>
          <w:sz w:val="24"/>
          <w:szCs w:val="24"/>
        </w:rPr>
        <w:t>).</w:t>
      </w:r>
    </w:p>
    <w:p w14:paraId="2C6EB16D" w14:textId="7D4A4380" w:rsidR="00975424" w:rsidRPr="00975424" w:rsidRDefault="00975424" w:rsidP="00975424">
      <w:pPr>
        <w:jc w:val="both"/>
        <w:rPr>
          <w:rFonts w:ascii="Arial" w:hAnsi="Arial" w:cs="Arial"/>
          <w:sz w:val="24"/>
          <w:szCs w:val="24"/>
        </w:rPr>
      </w:pPr>
      <w:r w:rsidRPr="00975424">
        <w:rPr>
          <w:rFonts w:ascii="Arial" w:hAnsi="Arial" w:cs="Arial"/>
          <w:sz w:val="24"/>
          <w:szCs w:val="24"/>
        </w:rPr>
        <w:t xml:space="preserve">Se podrá registrar a jugadores como </w:t>
      </w:r>
      <w:proofErr w:type="gramStart"/>
      <w:r w:rsidRPr="00D22F2A">
        <w:rPr>
          <w:rFonts w:ascii="Arial" w:hAnsi="Arial" w:cs="Arial"/>
          <w:b/>
          <w:bCs/>
          <w:sz w:val="24"/>
          <w:szCs w:val="24"/>
        </w:rPr>
        <w:t>Carnet</w:t>
      </w:r>
      <w:proofErr w:type="gramEnd"/>
      <w:r w:rsidRPr="00D22F2A">
        <w:rPr>
          <w:rFonts w:ascii="Arial" w:hAnsi="Arial" w:cs="Arial"/>
          <w:b/>
          <w:bCs/>
          <w:sz w:val="24"/>
          <w:szCs w:val="24"/>
        </w:rPr>
        <w:t xml:space="preserve"> Único</w:t>
      </w:r>
      <w:r w:rsidRPr="00975424">
        <w:rPr>
          <w:rFonts w:ascii="Arial" w:hAnsi="Arial" w:cs="Arial"/>
          <w:sz w:val="24"/>
          <w:szCs w:val="24"/>
        </w:rPr>
        <w:t xml:space="preserve"> en categoría </w:t>
      </w:r>
      <w:r w:rsidRPr="007528B9">
        <w:rPr>
          <w:rFonts w:ascii="Arial" w:hAnsi="Arial" w:cs="Arial"/>
          <w:b/>
          <w:bCs/>
          <w:sz w:val="24"/>
          <w:szCs w:val="24"/>
        </w:rPr>
        <w:t>B,</w:t>
      </w:r>
      <w:r w:rsidRPr="00975424">
        <w:rPr>
          <w:rFonts w:ascii="Arial" w:hAnsi="Arial" w:cs="Arial"/>
          <w:sz w:val="24"/>
          <w:szCs w:val="24"/>
        </w:rPr>
        <w:t xml:space="preserve"> esto solo con la finalidad de crecimiento de</w:t>
      </w:r>
      <w:r w:rsidR="00145B0D">
        <w:rPr>
          <w:rFonts w:ascii="Arial" w:hAnsi="Arial" w:cs="Arial"/>
          <w:sz w:val="24"/>
          <w:szCs w:val="24"/>
        </w:rPr>
        <w:t>l Club</w:t>
      </w:r>
      <w:r w:rsidRPr="00975424">
        <w:rPr>
          <w:rFonts w:ascii="Arial" w:hAnsi="Arial" w:cs="Arial"/>
          <w:sz w:val="24"/>
          <w:szCs w:val="24"/>
        </w:rPr>
        <w:t xml:space="preserve"> para poder</w:t>
      </w:r>
      <w:r w:rsidR="00D22F2A">
        <w:rPr>
          <w:rFonts w:ascii="Arial" w:hAnsi="Arial" w:cs="Arial"/>
          <w:sz w:val="24"/>
          <w:szCs w:val="24"/>
        </w:rPr>
        <w:t xml:space="preserve"> conformar dos equipos</w:t>
      </w:r>
      <w:r w:rsidRPr="00975424">
        <w:rPr>
          <w:rFonts w:ascii="Arial" w:hAnsi="Arial" w:cs="Arial"/>
          <w:sz w:val="24"/>
          <w:szCs w:val="24"/>
        </w:rPr>
        <w:t xml:space="preserve"> </w:t>
      </w:r>
      <w:r w:rsidR="00557102">
        <w:rPr>
          <w:rFonts w:ascii="Arial" w:hAnsi="Arial" w:cs="Arial"/>
          <w:sz w:val="24"/>
          <w:szCs w:val="24"/>
        </w:rPr>
        <w:t xml:space="preserve">y </w:t>
      </w:r>
      <w:r w:rsidRPr="00975424">
        <w:rPr>
          <w:rFonts w:ascii="Arial" w:hAnsi="Arial" w:cs="Arial"/>
          <w:sz w:val="24"/>
          <w:szCs w:val="24"/>
        </w:rPr>
        <w:t xml:space="preserve">cumplir con el mínimo de jugadores en su categoría. Si registra más de 12 jugadores por equipo en sus categorías </w:t>
      </w:r>
      <w:r w:rsidRPr="007528B9">
        <w:rPr>
          <w:rFonts w:ascii="Arial" w:hAnsi="Arial" w:cs="Arial"/>
          <w:b/>
          <w:bCs/>
          <w:sz w:val="24"/>
          <w:szCs w:val="24"/>
        </w:rPr>
        <w:t>A</w:t>
      </w:r>
      <w:r w:rsidRPr="00975424">
        <w:rPr>
          <w:rFonts w:ascii="Arial" w:hAnsi="Arial" w:cs="Arial"/>
          <w:sz w:val="24"/>
          <w:szCs w:val="24"/>
        </w:rPr>
        <w:t xml:space="preserve"> y </w:t>
      </w:r>
      <w:r w:rsidRPr="007528B9">
        <w:rPr>
          <w:rFonts w:ascii="Arial" w:hAnsi="Arial" w:cs="Arial"/>
          <w:b/>
          <w:bCs/>
          <w:sz w:val="24"/>
          <w:szCs w:val="24"/>
        </w:rPr>
        <w:t>B</w:t>
      </w:r>
      <w:r w:rsidRPr="00975424">
        <w:rPr>
          <w:rFonts w:ascii="Arial" w:hAnsi="Arial" w:cs="Arial"/>
          <w:sz w:val="24"/>
          <w:szCs w:val="24"/>
        </w:rPr>
        <w:t xml:space="preserve">, no se le expedirá </w:t>
      </w:r>
      <w:proofErr w:type="gramStart"/>
      <w:r w:rsidRPr="00975424">
        <w:rPr>
          <w:rFonts w:ascii="Arial" w:hAnsi="Arial" w:cs="Arial"/>
          <w:sz w:val="24"/>
          <w:szCs w:val="24"/>
        </w:rPr>
        <w:t>Carnet</w:t>
      </w:r>
      <w:proofErr w:type="gramEnd"/>
      <w:r w:rsidRPr="00975424">
        <w:rPr>
          <w:rFonts w:ascii="Arial" w:hAnsi="Arial" w:cs="Arial"/>
          <w:sz w:val="24"/>
          <w:szCs w:val="24"/>
        </w:rPr>
        <w:t xml:space="preserve"> Único.</w:t>
      </w:r>
    </w:p>
    <w:p w14:paraId="07D6FDC9" w14:textId="3A863BF8" w:rsidR="000020F7" w:rsidRPr="00D74123" w:rsidRDefault="00975424" w:rsidP="00975424">
      <w:pPr>
        <w:jc w:val="both"/>
        <w:rPr>
          <w:rFonts w:ascii="Arial" w:hAnsi="Arial" w:cs="Arial"/>
          <w:sz w:val="24"/>
          <w:szCs w:val="24"/>
        </w:rPr>
      </w:pPr>
      <w:r w:rsidRPr="00975424">
        <w:rPr>
          <w:rFonts w:ascii="Arial" w:hAnsi="Arial" w:cs="Arial"/>
          <w:sz w:val="24"/>
          <w:szCs w:val="24"/>
        </w:rPr>
        <w:t>Si es detectado que los jugadores con Carnet Único de alguna categoría los utiliza para sacar ventaja</w:t>
      </w:r>
      <w:r w:rsidR="001B010F">
        <w:rPr>
          <w:rFonts w:ascii="Arial" w:hAnsi="Arial" w:cs="Arial"/>
          <w:sz w:val="24"/>
          <w:szCs w:val="24"/>
        </w:rPr>
        <w:t xml:space="preserve"> </w:t>
      </w:r>
      <w:r w:rsidR="00EA15B9">
        <w:rPr>
          <w:rFonts w:ascii="Arial" w:hAnsi="Arial" w:cs="Arial"/>
          <w:sz w:val="24"/>
          <w:szCs w:val="24"/>
        </w:rPr>
        <w:t>(</w:t>
      </w:r>
      <w:r w:rsidR="001B010F" w:rsidRPr="00F30D65">
        <w:rPr>
          <w:rFonts w:ascii="Arial" w:hAnsi="Arial" w:cs="Arial"/>
          <w:b/>
          <w:bCs/>
          <w:sz w:val="24"/>
          <w:szCs w:val="24"/>
        </w:rPr>
        <w:t xml:space="preserve">aportaciones futbolísticas </w:t>
      </w:r>
      <w:r w:rsidR="00F30D65" w:rsidRPr="00F30D65">
        <w:rPr>
          <w:rFonts w:ascii="Arial" w:hAnsi="Arial" w:cs="Arial"/>
          <w:b/>
          <w:bCs/>
          <w:sz w:val="24"/>
          <w:szCs w:val="24"/>
        </w:rPr>
        <w:t>del jugador</w:t>
      </w:r>
      <w:r w:rsidR="00EA15B9">
        <w:rPr>
          <w:rFonts w:ascii="Arial" w:hAnsi="Arial" w:cs="Arial"/>
          <w:sz w:val="24"/>
          <w:szCs w:val="24"/>
        </w:rPr>
        <w:t>)</w:t>
      </w:r>
      <w:r w:rsidRPr="00975424">
        <w:rPr>
          <w:rFonts w:ascii="Arial" w:hAnsi="Arial" w:cs="Arial"/>
          <w:sz w:val="24"/>
          <w:szCs w:val="24"/>
        </w:rPr>
        <w:t xml:space="preserve"> y bajar de una categoría</w:t>
      </w:r>
      <w:r w:rsidR="008E60E0">
        <w:rPr>
          <w:rFonts w:ascii="Arial" w:hAnsi="Arial" w:cs="Arial"/>
          <w:sz w:val="24"/>
          <w:szCs w:val="24"/>
        </w:rPr>
        <w:t xml:space="preserve"> </w:t>
      </w:r>
      <w:r w:rsidR="001F3071" w:rsidRPr="001F3071">
        <w:rPr>
          <w:rFonts w:ascii="Arial" w:hAnsi="Arial" w:cs="Arial"/>
          <w:b/>
          <w:bCs/>
          <w:sz w:val="24"/>
          <w:szCs w:val="24"/>
        </w:rPr>
        <w:t>A</w:t>
      </w:r>
      <w:r w:rsidR="001F3071" w:rsidRPr="00975424">
        <w:rPr>
          <w:rFonts w:ascii="Arial" w:hAnsi="Arial" w:cs="Arial"/>
          <w:sz w:val="24"/>
          <w:szCs w:val="24"/>
        </w:rPr>
        <w:t xml:space="preserve"> para</w:t>
      </w:r>
      <w:r w:rsidR="001F3071">
        <w:rPr>
          <w:rFonts w:ascii="Arial" w:hAnsi="Arial" w:cs="Arial"/>
          <w:sz w:val="24"/>
          <w:szCs w:val="24"/>
        </w:rPr>
        <w:t xml:space="preserve"> </w:t>
      </w:r>
      <w:r w:rsidRPr="00975424">
        <w:rPr>
          <w:rFonts w:ascii="Arial" w:hAnsi="Arial" w:cs="Arial"/>
          <w:sz w:val="24"/>
          <w:szCs w:val="24"/>
        </w:rPr>
        <w:t xml:space="preserve">una </w:t>
      </w:r>
      <w:proofErr w:type="gramStart"/>
      <w:r w:rsidRPr="001F3071">
        <w:rPr>
          <w:rFonts w:ascii="Arial" w:hAnsi="Arial" w:cs="Arial"/>
          <w:b/>
          <w:bCs/>
          <w:sz w:val="24"/>
          <w:szCs w:val="24"/>
        </w:rPr>
        <w:t>B</w:t>
      </w:r>
      <w:r w:rsidRPr="00975424">
        <w:rPr>
          <w:rFonts w:ascii="Arial" w:hAnsi="Arial" w:cs="Arial"/>
          <w:sz w:val="24"/>
          <w:szCs w:val="24"/>
        </w:rPr>
        <w:t xml:space="preserve"> ,</w:t>
      </w:r>
      <w:proofErr w:type="gramEnd"/>
      <w:r w:rsidRPr="00975424">
        <w:rPr>
          <w:rFonts w:ascii="Arial" w:hAnsi="Arial" w:cs="Arial"/>
          <w:sz w:val="24"/>
          <w:szCs w:val="24"/>
        </w:rPr>
        <w:t xml:space="preserve"> serán retirados dichos Carnet.</w:t>
      </w:r>
    </w:p>
    <w:p w14:paraId="1641E01B" w14:textId="77777777" w:rsidR="00BC73F3" w:rsidRPr="00D74123" w:rsidRDefault="00BC73F3" w:rsidP="00D74123">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903F30" w:rsidRPr="00D74123" w14:paraId="52597D7C" w14:textId="77777777" w:rsidTr="008007A3">
        <w:trPr>
          <w:trHeight w:val="505"/>
        </w:trPr>
        <w:tc>
          <w:tcPr>
            <w:tcW w:w="2207" w:type="dxa"/>
          </w:tcPr>
          <w:p w14:paraId="05FD2918" w14:textId="5A97A2E7" w:rsidR="00903F30" w:rsidRPr="00D74123" w:rsidRDefault="00164C51" w:rsidP="00D74123">
            <w:pPr>
              <w:jc w:val="both"/>
              <w:rPr>
                <w:rFonts w:ascii="Arial" w:hAnsi="Arial" w:cs="Arial"/>
                <w:sz w:val="24"/>
                <w:szCs w:val="24"/>
              </w:rPr>
            </w:pPr>
            <w:r>
              <w:rPr>
                <w:rFonts w:ascii="Arial" w:hAnsi="Arial" w:cs="Arial"/>
                <w:sz w:val="24"/>
                <w:szCs w:val="24"/>
              </w:rPr>
              <w:t xml:space="preserve">  </w:t>
            </w:r>
            <w:r w:rsidR="00CF3913">
              <w:rPr>
                <w:rFonts w:ascii="Arial" w:hAnsi="Arial" w:cs="Arial"/>
                <w:sz w:val="24"/>
                <w:szCs w:val="24"/>
              </w:rPr>
              <w:t>20</w:t>
            </w:r>
            <w:r w:rsidR="00C92B77" w:rsidRPr="00D74123">
              <w:rPr>
                <w:rFonts w:ascii="Arial" w:hAnsi="Arial" w:cs="Arial"/>
                <w:sz w:val="24"/>
                <w:szCs w:val="24"/>
              </w:rPr>
              <w:t>16,</w:t>
            </w:r>
            <w:r w:rsidR="00CF3913">
              <w:rPr>
                <w:rFonts w:ascii="Arial" w:hAnsi="Arial" w:cs="Arial"/>
                <w:sz w:val="24"/>
                <w:szCs w:val="24"/>
              </w:rPr>
              <w:t>20</w:t>
            </w:r>
            <w:r w:rsidR="00C92B77" w:rsidRPr="00D74123">
              <w:rPr>
                <w:rFonts w:ascii="Arial" w:hAnsi="Arial" w:cs="Arial"/>
                <w:sz w:val="24"/>
                <w:szCs w:val="24"/>
              </w:rPr>
              <w:t xml:space="preserve">17 </w:t>
            </w:r>
          </w:p>
        </w:tc>
        <w:tc>
          <w:tcPr>
            <w:tcW w:w="2207" w:type="dxa"/>
          </w:tcPr>
          <w:p w14:paraId="5C1E23DB" w14:textId="60BCDC5A" w:rsidR="00903F30" w:rsidRPr="00D74123" w:rsidRDefault="00FE4A36" w:rsidP="00D74123">
            <w:pPr>
              <w:jc w:val="both"/>
              <w:rPr>
                <w:rFonts w:ascii="Arial" w:hAnsi="Arial" w:cs="Arial"/>
                <w:sz w:val="24"/>
                <w:szCs w:val="24"/>
              </w:rPr>
            </w:pPr>
            <w:r w:rsidRPr="00D74123">
              <w:rPr>
                <w:rFonts w:ascii="Arial" w:hAnsi="Arial" w:cs="Arial"/>
                <w:sz w:val="24"/>
                <w:szCs w:val="24"/>
              </w:rPr>
              <w:t xml:space="preserve">            </w:t>
            </w:r>
            <w:r w:rsidR="00D076C8">
              <w:rPr>
                <w:rFonts w:ascii="Arial" w:hAnsi="Arial" w:cs="Arial"/>
                <w:sz w:val="24"/>
                <w:szCs w:val="24"/>
              </w:rPr>
              <w:t xml:space="preserve">7 </w:t>
            </w:r>
            <w:r w:rsidRPr="00D74123">
              <w:rPr>
                <w:rFonts w:ascii="Arial" w:hAnsi="Arial" w:cs="Arial"/>
                <w:sz w:val="24"/>
                <w:szCs w:val="24"/>
              </w:rPr>
              <w:t xml:space="preserve">vs </w:t>
            </w:r>
            <w:r w:rsidR="00D076C8">
              <w:rPr>
                <w:rFonts w:ascii="Arial" w:hAnsi="Arial" w:cs="Arial"/>
                <w:sz w:val="24"/>
                <w:szCs w:val="24"/>
              </w:rPr>
              <w:t>7</w:t>
            </w:r>
          </w:p>
        </w:tc>
        <w:tc>
          <w:tcPr>
            <w:tcW w:w="2207" w:type="dxa"/>
          </w:tcPr>
          <w:p w14:paraId="0B5273DC" w14:textId="4F5E7C06" w:rsidR="00903F30" w:rsidRPr="00D74123" w:rsidRDefault="00C92B77" w:rsidP="00D74123">
            <w:pPr>
              <w:jc w:val="both"/>
              <w:rPr>
                <w:rFonts w:ascii="Arial" w:hAnsi="Arial" w:cs="Arial"/>
                <w:sz w:val="24"/>
                <w:szCs w:val="24"/>
              </w:rPr>
            </w:pPr>
            <w:r w:rsidRPr="00D74123">
              <w:rPr>
                <w:rFonts w:ascii="Arial" w:hAnsi="Arial" w:cs="Arial"/>
                <w:sz w:val="24"/>
                <w:szCs w:val="24"/>
              </w:rPr>
              <w:t xml:space="preserve">     sus.  Ilimitado</w:t>
            </w:r>
          </w:p>
        </w:tc>
        <w:tc>
          <w:tcPr>
            <w:tcW w:w="2207" w:type="dxa"/>
          </w:tcPr>
          <w:p w14:paraId="75337697" w14:textId="3239B620" w:rsidR="0096684F" w:rsidRPr="00D74123" w:rsidRDefault="008E6694" w:rsidP="00D74123">
            <w:pPr>
              <w:jc w:val="both"/>
              <w:rPr>
                <w:rFonts w:ascii="Arial" w:hAnsi="Arial" w:cs="Arial"/>
                <w:sz w:val="24"/>
                <w:szCs w:val="24"/>
              </w:rPr>
            </w:pPr>
            <w:r w:rsidRPr="00D74123">
              <w:rPr>
                <w:rFonts w:ascii="Arial" w:hAnsi="Arial" w:cs="Arial"/>
                <w:sz w:val="24"/>
                <w:szCs w:val="24"/>
              </w:rPr>
              <w:t>NO</w:t>
            </w:r>
            <w:r w:rsidR="00C92B77" w:rsidRPr="00D74123">
              <w:rPr>
                <w:rFonts w:ascii="Arial" w:hAnsi="Arial" w:cs="Arial"/>
                <w:sz w:val="24"/>
                <w:szCs w:val="24"/>
              </w:rPr>
              <w:t xml:space="preserve"> </w:t>
            </w:r>
            <w:r w:rsidRPr="00D74123">
              <w:rPr>
                <w:rFonts w:ascii="Arial" w:hAnsi="Arial" w:cs="Arial"/>
                <w:sz w:val="24"/>
                <w:szCs w:val="24"/>
              </w:rPr>
              <w:t>FUERA DE</w:t>
            </w:r>
            <w:r w:rsidR="0096684F" w:rsidRPr="00D74123">
              <w:rPr>
                <w:rFonts w:ascii="Arial" w:hAnsi="Arial" w:cs="Arial"/>
                <w:sz w:val="24"/>
                <w:szCs w:val="24"/>
              </w:rPr>
              <w:t xml:space="preserve"> JUEGO</w:t>
            </w:r>
          </w:p>
        </w:tc>
      </w:tr>
      <w:tr w:rsidR="00903F30" w:rsidRPr="00D74123" w14:paraId="1B95CB99" w14:textId="77777777" w:rsidTr="008007A3">
        <w:trPr>
          <w:trHeight w:val="424"/>
        </w:trPr>
        <w:tc>
          <w:tcPr>
            <w:tcW w:w="2207" w:type="dxa"/>
          </w:tcPr>
          <w:p w14:paraId="4E2FD6FC" w14:textId="43AD6BC1" w:rsidR="00903F30" w:rsidRPr="00D74123" w:rsidRDefault="000938FB" w:rsidP="00D74123">
            <w:pPr>
              <w:jc w:val="both"/>
              <w:rPr>
                <w:rFonts w:ascii="Arial" w:hAnsi="Arial" w:cs="Arial"/>
                <w:sz w:val="24"/>
                <w:szCs w:val="24"/>
              </w:rPr>
            </w:pPr>
            <w:r w:rsidRPr="00D74123">
              <w:rPr>
                <w:rFonts w:ascii="Arial" w:hAnsi="Arial" w:cs="Arial"/>
                <w:sz w:val="24"/>
                <w:szCs w:val="24"/>
              </w:rPr>
              <w:t xml:space="preserve">   </w:t>
            </w:r>
            <w:r w:rsidR="00D1097A">
              <w:rPr>
                <w:rFonts w:ascii="Arial" w:hAnsi="Arial" w:cs="Arial"/>
                <w:sz w:val="24"/>
                <w:szCs w:val="24"/>
              </w:rPr>
              <w:t>20</w:t>
            </w:r>
            <w:r w:rsidR="00164C51">
              <w:rPr>
                <w:rFonts w:ascii="Arial" w:hAnsi="Arial" w:cs="Arial"/>
                <w:sz w:val="24"/>
                <w:szCs w:val="24"/>
              </w:rPr>
              <w:t>15,</w:t>
            </w:r>
            <w:r w:rsidR="00D1097A">
              <w:rPr>
                <w:rFonts w:ascii="Arial" w:hAnsi="Arial" w:cs="Arial"/>
                <w:sz w:val="24"/>
                <w:szCs w:val="24"/>
              </w:rPr>
              <w:t>20</w:t>
            </w:r>
            <w:r w:rsidRPr="00D74123">
              <w:rPr>
                <w:rFonts w:ascii="Arial" w:hAnsi="Arial" w:cs="Arial"/>
                <w:sz w:val="24"/>
                <w:szCs w:val="24"/>
              </w:rPr>
              <w:t>14</w:t>
            </w:r>
          </w:p>
        </w:tc>
        <w:tc>
          <w:tcPr>
            <w:tcW w:w="2207" w:type="dxa"/>
          </w:tcPr>
          <w:p w14:paraId="1C5772B1" w14:textId="44545D1E" w:rsidR="00903F30" w:rsidRPr="00D74123" w:rsidRDefault="000938FB" w:rsidP="00D74123">
            <w:pPr>
              <w:jc w:val="both"/>
              <w:rPr>
                <w:rFonts w:ascii="Arial" w:hAnsi="Arial" w:cs="Arial"/>
                <w:sz w:val="24"/>
                <w:szCs w:val="24"/>
              </w:rPr>
            </w:pPr>
            <w:r w:rsidRPr="00D74123">
              <w:rPr>
                <w:rFonts w:ascii="Arial" w:hAnsi="Arial" w:cs="Arial"/>
                <w:sz w:val="24"/>
                <w:szCs w:val="24"/>
              </w:rPr>
              <w:t xml:space="preserve">           9 vs 9</w:t>
            </w:r>
            <w:r w:rsidRPr="00D74123">
              <w:rPr>
                <w:rFonts w:ascii="Arial" w:hAnsi="Arial" w:cs="Arial"/>
                <w:sz w:val="24"/>
                <w:szCs w:val="24"/>
              </w:rPr>
              <w:tab/>
            </w:r>
          </w:p>
        </w:tc>
        <w:tc>
          <w:tcPr>
            <w:tcW w:w="2207" w:type="dxa"/>
          </w:tcPr>
          <w:p w14:paraId="61D7AE6A" w14:textId="2908839B" w:rsidR="00903F30" w:rsidRPr="00D74123" w:rsidRDefault="000938FB" w:rsidP="00D74123">
            <w:pPr>
              <w:jc w:val="both"/>
              <w:rPr>
                <w:rFonts w:ascii="Arial" w:hAnsi="Arial" w:cs="Arial"/>
                <w:sz w:val="24"/>
                <w:szCs w:val="24"/>
              </w:rPr>
            </w:pPr>
            <w:r w:rsidRPr="00D74123">
              <w:rPr>
                <w:rFonts w:ascii="Arial" w:hAnsi="Arial" w:cs="Arial"/>
                <w:sz w:val="24"/>
                <w:szCs w:val="24"/>
              </w:rPr>
              <w:t xml:space="preserve">  </w:t>
            </w:r>
            <w:r w:rsidR="00511E25" w:rsidRPr="00D74123">
              <w:rPr>
                <w:rFonts w:ascii="Arial" w:hAnsi="Arial" w:cs="Arial"/>
                <w:sz w:val="24"/>
                <w:szCs w:val="24"/>
              </w:rPr>
              <w:t xml:space="preserve">    </w:t>
            </w:r>
            <w:r w:rsidR="00C92B77" w:rsidRPr="00D74123">
              <w:rPr>
                <w:rFonts w:ascii="Arial" w:hAnsi="Arial" w:cs="Arial"/>
                <w:sz w:val="24"/>
                <w:szCs w:val="24"/>
              </w:rPr>
              <w:t>sus. Ilimitado</w:t>
            </w:r>
          </w:p>
        </w:tc>
        <w:tc>
          <w:tcPr>
            <w:tcW w:w="2207" w:type="dxa"/>
          </w:tcPr>
          <w:p w14:paraId="2A4B089A" w14:textId="2715F821" w:rsidR="00903F30" w:rsidRPr="00D74123" w:rsidRDefault="00FF49D8" w:rsidP="00D74123">
            <w:pPr>
              <w:jc w:val="both"/>
              <w:rPr>
                <w:rFonts w:ascii="Arial" w:hAnsi="Arial" w:cs="Arial"/>
                <w:sz w:val="24"/>
                <w:szCs w:val="24"/>
              </w:rPr>
            </w:pPr>
            <w:r w:rsidRPr="00D74123">
              <w:rPr>
                <w:rFonts w:ascii="Arial" w:hAnsi="Arial" w:cs="Arial"/>
                <w:sz w:val="24"/>
                <w:szCs w:val="24"/>
              </w:rPr>
              <w:t>NO FUERA DE JUEGO</w:t>
            </w:r>
            <w:r w:rsidR="00C92B77" w:rsidRPr="00D74123">
              <w:rPr>
                <w:rFonts w:ascii="Arial" w:hAnsi="Arial" w:cs="Arial"/>
                <w:sz w:val="24"/>
                <w:szCs w:val="24"/>
              </w:rPr>
              <w:t xml:space="preserve">    </w:t>
            </w:r>
          </w:p>
        </w:tc>
      </w:tr>
      <w:tr w:rsidR="00903F30" w:rsidRPr="00D74123" w14:paraId="515CF0CF" w14:textId="77777777" w:rsidTr="008007A3">
        <w:trPr>
          <w:trHeight w:val="435"/>
        </w:trPr>
        <w:tc>
          <w:tcPr>
            <w:tcW w:w="2207" w:type="dxa"/>
          </w:tcPr>
          <w:p w14:paraId="728A81FC" w14:textId="357B36D6" w:rsidR="00B22912" w:rsidRDefault="00511E25" w:rsidP="00D74123">
            <w:pPr>
              <w:jc w:val="both"/>
              <w:rPr>
                <w:rFonts w:ascii="Arial" w:hAnsi="Arial" w:cs="Arial"/>
                <w:sz w:val="24"/>
                <w:szCs w:val="24"/>
              </w:rPr>
            </w:pPr>
            <w:r w:rsidRPr="00D74123">
              <w:rPr>
                <w:rFonts w:ascii="Arial" w:hAnsi="Arial" w:cs="Arial"/>
                <w:sz w:val="24"/>
                <w:szCs w:val="24"/>
              </w:rPr>
              <w:t xml:space="preserve"> </w:t>
            </w:r>
            <w:r w:rsidR="00832E1D">
              <w:rPr>
                <w:rFonts w:ascii="Arial" w:hAnsi="Arial" w:cs="Arial"/>
                <w:sz w:val="24"/>
                <w:szCs w:val="24"/>
              </w:rPr>
              <w:t>20</w:t>
            </w:r>
            <w:r w:rsidR="00724C54">
              <w:rPr>
                <w:rFonts w:ascii="Arial" w:hAnsi="Arial" w:cs="Arial"/>
                <w:sz w:val="24"/>
                <w:szCs w:val="24"/>
              </w:rPr>
              <w:t>13,</w:t>
            </w:r>
            <w:r w:rsidR="00B22912">
              <w:rPr>
                <w:rFonts w:ascii="Arial" w:hAnsi="Arial" w:cs="Arial"/>
                <w:sz w:val="24"/>
                <w:szCs w:val="24"/>
              </w:rPr>
              <w:t xml:space="preserve"> </w:t>
            </w:r>
            <w:r w:rsidR="00832E1D">
              <w:rPr>
                <w:rFonts w:ascii="Arial" w:hAnsi="Arial" w:cs="Arial"/>
                <w:sz w:val="24"/>
                <w:szCs w:val="24"/>
              </w:rPr>
              <w:t>20</w:t>
            </w:r>
            <w:r w:rsidR="00560E1C" w:rsidRPr="00D74123">
              <w:rPr>
                <w:rFonts w:ascii="Arial" w:hAnsi="Arial" w:cs="Arial"/>
                <w:sz w:val="24"/>
                <w:szCs w:val="24"/>
              </w:rPr>
              <w:t>12</w:t>
            </w:r>
            <w:r w:rsidR="00B22912">
              <w:rPr>
                <w:rFonts w:ascii="Arial" w:hAnsi="Arial" w:cs="Arial"/>
                <w:sz w:val="24"/>
                <w:szCs w:val="24"/>
              </w:rPr>
              <w:t>,</w:t>
            </w:r>
          </w:p>
          <w:p w14:paraId="5CB06347" w14:textId="4DFBE0E3" w:rsidR="00903F30" w:rsidRPr="00D74123" w:rsidRDefault="00B22912" w:rsidP="00D74123">
            <w:pPr>
              <w:jc w:val="both"/>
              <w:rPr>
                <w:rFonts w:ascii="Arial" w:hAnsi="Arial" w:cs="Arial"/>
                <w:sz w:val="24"/>
                <w:szCs w:val="24"/>
              </w:rPr>
            </w:pPr>
            <w:r>
              <w:rPr>
                <w:rFonts w:ascii="Arial" w:hAnsi="Arial" w:cs="Arial"/>
                <w:sz w:val="24"/>
                <w:szCs w:val="24"/>
              </w:rPr>
              <w:t xml:space="preserve">    </w:t>
            </w:r>
            <w:r w:rsidR="00832E1D">
              <w:rPr>
                <w:rFonts w:ascii="Arial" w:hAnsi="Arial" w:cs="Arial"/>
                <w:sz w:val="24"/>
                <w:szCs w:val="24"/>
              </w:rPr>
              <w:t>20</w:t>
            </w:r>
            <w:r w:rsidR="00C92B77" w:rsidRPr="00D74123">
              <w:rPr>
                <w:rFonts w:ascii="Arial" w:hAnsi="Arial" w:cs="Arial"/>
                <w:sz w:val="24"/>
                <w:szCs w:val="24"/>
              </w:rPr>
              <w:t>11</w:t>
            </w:r>
            <w:r w:rsidR="00832E1D">
              <w:rPr>
                <w:rFonts w:ascii="Arial" w:hAnsi="Arial" w:cs="Arial"/>
                <w:sz w:val="24"/>
                <w:szCs w:val="24"/>
              </w:rPr>
              <w:t>(</w:t>
            </w:r>
            <w:r w:rsidR="00F72270">
              <w:rPr>
                <w:rFonts w:ascii="Arial" w:hAnsi="Arial" w:cs="Arial"/>
                <w:sz w:val="24"/>
                <w:szCs w:val="24"/>
              </w:rPr>
              <w:t>B</w:t>
            </w:r>
            <w:r>
              <w:rPr>
                <w:rFonts w:ascii="Arial" w:hAnsi="Arial" w:cs="Arial"/>
                <w:sz w:val="24"/>
                <w:szCs w:val="24"/>
              </w:rPr>
              <w:t>)</w:t>
            </w:r>
            <w:r w:rsidR="00C92B77" w:rsidRPr="00D74123">
              <w:rPr>
                <w:rFonts w:ascii="Arial" w:hAnsi="Arial" w:cs="Arial"/>
                <w:sz w:val="24"/>
                <w:szCs w:val="24"/>
              </w:rPr>
              <w:t xml:space="preserve"> </w:t>
            </w:r>
          </w:p>
        </w:tc>
        <w:tc>
          <w:tcPr>
            <w:tcW w:w="2207" w:type="dxa"/>
          </w:tcPr>
          <w:p w14:paraId="75DD8B8F" w14:textId="73851FDD" w:rsidR="00903F30" w:rsidRPr="00D74123" w:rsidRDefault="00511E25" w:rsidP="00D74123">
            <w:pPr>
              <w:jc w:val="both"/>
              <w:rPr>
                <w:rFonts w:ascii="Arial" w:hAnsi="Arial" w:cs="Arial"/>
                <w:sz w:val="24"/>
                <w:szCs w:val="24"/>
              </w:rPr>
            </w:pPr>
            <w:r w:rsidRPr="00D74123">
              <w:rPr>
                <w:rFonts w:ascii="Arial" w:hAnsi="Arial" w:cs="Arial"/>
                <w:sz w:val="24"/>
                <w:szCs w:val="24"/>
              </w:rPr>
              <w:t xml:space="preserve">        </w:t>
            </w:r>
            <w:proofErr w:type="gramStart"/>
            <w:r w:rsidR="00A711FB">
              <w:rPr>
                <w:rFonts w:ascii="Arial" w:hAnsi="Arial" w:cs="Arial"/>
                <w:sz w:val="24"/>
                <w:szCs w:val="24"/>
              </w:rPr>
              <w:t>9</w:t>
            </w:r>
            <w:r w:rsidRPr="00D74123">
              <w:rPr>
                <w:rFonts w:ascii="Arial" w:hAnsi="Arial" w:cs="Arial"/>
                <w:sz w:val="24"/>
                <w:szCs w:val="24"/>
              </w:rPr>
              <w:t xml:space="preserve">  vs</w:t>
            </w:r>
            <w:proofErr w:type="gramEnd"/>
            <w:r w:rsidRPr="00D74123">
              <w:rPr>
                <w:rFonts w:ascii="Arial" w:hAnsi="Arial" w:cs="Arial"/>
                <w:sz w:val="24"/>
                <w:szCs w:val="24"/>
              </w:rPr>
              <w:t xml:space="preserve"> </w:t>
            </w:r>
            <w:r w:rsidR="00A711FB">
              <w:rPr>
                <w:rFonts w:ascii="Arial" w:hAnsi="Arial" w:cs="Arial"/>
                <w:sz w:val="24"/>
                <w:szCs w:val="24"/>
              </w:rPr>
              <w:t xml:space="preserve"> 9</w:t>
            </w:r>
          </w:p>
        </w:tc>
        <w:tc>
          <w:tcPr>
            <w:tcW w:w="2207" w:type="dxa"/>
          </w:tcPr>
          <w:p w14:paraId="4F3FD4F3" w14:textId="1D5318C6" w:rsidR="00903F30" w:rsidRPr="00D74123" w:rsidRDefault="00511E25" w:rsidP="00D74123">
            <w:pPr>
              <w:jc w:val="both"/>
              <w:rPr>
                <w:rFonts w:ascii="Arial" w:hAnsi="Arial" w:cs="Arial"/>
                <w:sz w:val="24"/>
                <w:szCs w:val="24"/>
              </w:rPr>
            </w:pPr>
            <w:r w:rsidRPr="00D74123">
              <w:rPr>
                <w:rFonts w:ascii="Arial" w:hAnsi="Arial" w:cs="Arial"/>
                <w:sz w:val="24"/>
                <w:szCs w:val="24"/>
              </w:rPr>
              <w:t xml:space="preserve">  </w:t>
            </w:r>
            <w:r w:rsidR="00601C5C" w:rsidRPr="00D74123">
              <w:rPr>
                <w:rFonts w:ascii="Arial" w:hAnsi="Arial" w:cs="Arial"/>
                <w:sz w:val="24"/>
                <w:szCs w:val="24"/>
              </w:rPr>
              <w:t xml:space="preserve">   </w:t>
            </w:r>
            <w:r w:rsidRPr="00D74123">
              <w:rPr>
                <w:rFonts w:ascii="Arial" w:hAnsi="Arial" w:cs="Arial"/>
                <w:sz w:val="24"/>
                <w:szCs w:val="24"/>
              </w:rPr>
              <w:t>7 sustituciones</w:t>
            </w:r>
          </w:p>
        </w:tc>
        <w:tc>
          <w:tcPr>
            <w:tcW w:w="2207" w:type="dxa"/>
          </w:tcPr>
          <w:p w14:paraId="5ED94C9C" w14:textId="03F48D09" w:rsidR="00903F30" w:rsidRPr="00D74123" w:rsidRDefault="00462A1A" w:rsidP="00D74123">
            <w:pPr>
              <w:jc w:val="both"/>
              <w:rPr>
                <w:rFonts w:ascii="Arial" w:hAnsi="Arial" w:cs="Arial"/>
                <w:sz w:val="24"/>
                <w:szCs w:val="24"/>
              </w:rPr>
            </w:pPr>
            <w:r w:rsidRPr="00D74123">
              <w:rPr>
                <w:rFonts w:ascii="Arial" w:hAnsi="Arial" w:cs="Arial"/>
                <w:sz w:val="24"/>
                <w:szCs w:val="24"/>
              </w:rPr>
              <w:t>SI FUERA DE JUEGO</w:t>
            </w:r>
          </w:p>
        </w:tc>
      </w:tr>
      <w:tr w:rsidR="000065F1" w:rsidRPr="00D74123" w14:paraId="500584E2" w14:textId="77777777" w:rsidTr="008007A3">
        <w:trPr>
          <w:trHeight w:val="435"/>
        </w:trPr>
        <w:tc>
          <w:tcPr>
            <w:tcW w:w="2207" w:type="dxa"/>
          </w:tcPr>
          <w:p w14:paraId="4216F52B" w14:textId="77777777" w:rsidR="000065F1" w:rsidRDefault="00F72270" w:rsidP="00D74123">
            <w:pPr>
              <w:jc w:val="both"/>
              <w:rPr>
                <w:rFonts w:ascii="Arial" w:hAnsi="Arial" w:cs="Arial"/>
                <w:sz w:val="24"/>
                <w:szCs w:val="24"/>
              </w:rPr>
            </w:pPr>
            <w:r>
              <w:rPr>
                <w:rFonts w:ascii="Arial" w:hAnsi="Arial" w:cs="Arial"/>
                <w:sz w:val="24"/>
                <w:szCs w:val="24"/>
              </w:rPr>
              <w:t xml:space="preserve">2011(A), </w:t>
            </w:r>
            <w:proofErr w:type="gramStart"/>
            <w:r w:rsidR="004242AE">
              <w:rPr>
                <w:rFonts w:ascii="Arial" w:hAnsi="Arial" w:cs="Arial"/>
                <w:sz w:val="24"/>
                <w:szCs w:val="24"/>
              </w:rPr>
              <w:t>Sub</w:t>
            </w:r>
            <w:r w:rsidR="000401E1">
              <w:rPr>
                <w:rFonts w:ascii="Arial" w:hAnsi="Arial" w:cs="Arial"/>
                <w:sz w:val="24"/>
                <w:szCs w:val="24"/>
              </w:rPr>
              <w:t xml:space="preserve"> 13</w:t>
            </w:r>
            <w:proofErr w:type="gramEnd"/>
          </w:p>
          <w:p w14:paraId="6203306F" w14:textId="3A5E0E49" w:rsidR="000401E1" w:rsidRPr="00D74123" w:rsidRDefault="000401E1" w:rsidP="00D74123">
            <w:pPr>
              <w:jc w:val="both"/>
              <w:rPr>
                <w:rFonts w:ascii="Arial" w:hAnsi="Arial" w:cs="Arial"/>
                <w:sz w:val="24"/>
                <w:szCs w:val="24"/>
              </w:rPr>
            </w:pPr>
            <w:proofErr w:type="gramStart"/>
            <w:r>
              <w:rPr>
                <w:rFonts w:ascii="Arial" w:hAnsi="Arial" w:cs="Arial"/>
                <w:sz w:val="24"/>
                <w:szCs w:val="24"/>
              </w:rPr>
              <w:t>Sub 15</w:t>
            </w:r>
            <w:proofErr w:type="gramEnd"/>
            <w:r>
              <w:rPr>
                <w:rFonts w:ascii="Arial" w:hAnsi="Arial" w:cs="Arial"/>
                <w:sz w:val="24"/>
                <w:szCs w:val="24"/>
              </w:rPr>
              <w:t>, Sub 17</w:t>
            </w:r>
          </w:p>
        </w:tc>
        <w:tc>
          <w:tcPr>
            <w:tcW w:w="2207" w:type="dxa"/>
          </w:tcPr>
          <w:p w14:paraId="2F65F6A8" w14:textId="44D1CC98" w:rsidR="000065F1" w:rsidRPr="00D74123" w:rsidRDefault="009E264B" w:rsidP="00D74123">
            <w:pPr>
              <w:jc w:val="both"/>
              <w:rPr>
                <w:rFonts w:ascii="Arial" w:hAnsi="Arial" w:cs="Arial"/>
                <w:sz w:val="24"/>
                <w:szCs w:val="24"/>
              </w:rPr>
            </w:pPr>
            <w:r>
              <w:rPr>
                <w:rFonts w:ascii="Arial" w:hAnsi="Arial" w:cs="Arial"/>
                <w:sz w:val="24"/>
                <w:szCs w:val="24"/>
              </w:rPr>
              <w:t xml:space="preserve">      </w:t>
            </w:r>
            <w:proofErr w:type="gramStart"/>
            <w:r w:rsidR="000401E1">
              <w:rPr>
                <w:rFonts w:ascii="Arial" w:hAnsi="Arial" w:cs="Arial"/>
                <w:sz w:val="24"/>
                <w:szCs w:val="24"/>
              </w:rPr>
              <w:t xml:space="preserve">11 </w:t>
            </w:r>
            <w:r>
              <w:rPr>
                <w:rFonts w:ascii="Arial" w:hAnsi="Arial" w:cs="Arial"/>
                <w:sz w:val="24"/>
                <w:szCs w:val="24"/>
              </w:rPr>
              <w:t xml:space="preserve"> </w:t>
            </w:r>
            <w:r w:rsidR="000401E1">
              <w:rPr>
                <w:rFonts w:ascii="Arial" w:hAnsi="Arial" w:cs="Arial"/>
                <w:sz w:val="24"/>
                <w:szCs w:val="24"/>
              </w:rPr>
              <w:t>vs</w:t>
            </w:r>
            <w:proofErr w:type="gramEnd"/>
            <w:r w:rsidR="000401E1">
              <w:rPr>
                <w:rFonts w:ascii="Arial" w:hAnsi="Arial" w:cs="Arial"/>
                <w:sz w:val="24"/>
                <w:szCs w:val="24"/>
              </w:rPr>
              <w:t xml:space="preserve"> </w:t>
            </w:r>
            <w:r>
              <w:rPr>
                <w:rFonts w:ascii="Arial" w:hAnsi="Arial" w:cs="Arial"/>
                <w:sz w:val="24"/>
                <w:szCs w:val="24"/>
              </w:rPr>
              <w:t xml:space="preserve"> 11</w:t>
            </w:r>
          </w:p>
        </w:tc>
        <w:tc>
          <w:tcPr>
            <w:tcW w:w="2207" w:type="dxa"/>
          </w:tcPr>
          <w:p w14:paraId="75B446D2" w14:textId="4798011B" w:rsidR="000065F1" w:rsidRPr="00D74123" w:rsidRDefault="00B22912" w:rsidP="00D74123">
            <w:pPr>
              <w:jc w:val="both"/>
              <w:rPr>
                <w:rFonts w:ascii="Arial" w:hAnsi="Arial" w:cs="Arial"/>
                <w:sz w:val="24"/>
                <w:szCs w:val="24"/>
              </w:rPr>
            </w:pPr>
            <w:r w:rsidRPr="00D74123">
              <w:rPr>
                <w:rFonts w:ascii="Arial" w:hAnsi="Arial" w:cs="Arial"/>
                <w:sz w:val="24"/>
                <w:szCs w:val="24"/>
              </w:rPr>
              <w:t xml:space="preserve">     7 sustituciones</w:t>
            </w:r>
          </w:p>
        </w:tc>
        <w:tc>
          <w:tcPr>
            <w:tcW w:w="2207" w:type="dxa"/>
          </w:tcPr>
          <w:p w14:paraId="200DE48C" w14:textId="67776B4A" w:rsidR="000065F1" w:rsidRPr="00D74123" w:rsidRDefault="00B22912" w:rsidP="00D74123">
            <w:pPr>
              <w:jc w:val="both"/>
              <w:rPr>
                <w:rFonts w:ascii="Arial" w:hAnsi="Arial" w:cs="Arial"/>
                <w:sz w:val="24"/>
                <w:szCs w:val="24"/>
              </w:rPr>
            </w:pPr>
            <w:r w:rsidRPr="00D74123">
              <w:rPr>
                <w:rFonts w:ascii="Arial" w:hAnsi="Arial" w:cs="Arial"/>
                <w:sz w:val="24"/>
                <w:szCs w:val="24"/>
              </w:rPr>
              <w:t>SI FUERA DE JUEGO</w:t>
            </w:r>
          </w:p>
        </w:tc>
      </w:tr>
    </w:tbl>
    <w:p w14:paraId="794775F5" w14:textId="77777777" w:rsidR="00EF435C" w:rsidRDefault="00EF435C" w:rsidP="00E50A38">
      <w:pPr>
        <w:rPr>
          <w:rFonts w:ascii="Arial" w:hAnsi="Arial" w:cs="Arial"/>
          <w:sz w:val="24"/>
          <w:szCs w:val="24"/>
        </w:rPr>
      </w:pPr>
    </w:p>
    <w:p w14:paraId="09F89A94" w14:textId="3E4D77CA" w:rsidR="00C104E7" w:rsidRDefault="00FC4689" w:rsidP="00E50A38">
      <w:pPr>
        <w:rPr>
          <w:rFonts w:ascii="Arial" w:hAnsi="Arial" w:cs="Arial"/>
          <w:sz w:val="24"/>
          <w:szCs w:val="24"/>
        </w:rPr>
      </w:pPr>
      <w:r>
        <w:rPr>
          <w:rFonts w:ascii="Arial" w:hAnsi="Arial" w:cs="Arial"/>
          <w:sz w:val="24"/>
          <w:szCs w:val="24"/>
        </w:rPr>
        <w:t xml:space="preserve">El número de jugadores mínimo para </w:t>
      </w:r>
      <w:r w:rsidR="007C6070">
        <w:rPr>
          <w:rFonts w:ascii="Arial" w:hAnsi="Arial" w:cs="Arial"/>
          <w:sz w:val="24"/>
          <w:szCs w:val="24"/>
        </w:rPr>
        <w:t xml:space="preserve">llevar a cabo un partido de manera oficial </w:t>
      </w:r>
      <w:r w:rsidR="001669EA">
        <w:rPr>
          <w:rFonts w:ascii="Arial" w:hAnsi="Arial" w:cs="Arial"/>
          <w:sz w:val="24"/>
          <w:szCs w:val="24"/>
        </w:rPr>
        <w:t xml:space="preserve">en </w:t>
      </w:r>
      <w:r w:rsidR="000C1132">
        <w:rPr>
          <w:rFonts w:ascii="Arial" w:hAnsi="Arial" w:cs="Arial"/>
          <w:sz w:val="24"/>
          <w:szCs w:val="24"/>
        </w:rPr>
        <w:t xml:space="preserve">las </w:t>
      </w:r>
      <w:r w:rsidR="001669EA">
        <w:rPr>
          <w:rFonts w:ascii="Arial" w:hAnsi="Arial" w:cs="Arial"/>
          <w:sz w:val="24"/>
          <w:szCs w:val="24"/>
        </w:rPr>
        <w:t xml:space="preserve">categorías </w:t>
      </w:r>
      <w:r w:rsidR="000C1132">
        <w:rPr>
          <w:rFonts w:ascii="Arial" w:hAnsi="Arial" w:cs="Arial"/>
          <w:sz w:val="24"/>
          <w:szCs w:val="24"/>
        </w:rPr>
        <w:t>es</w:t>
      </w:r>
      <w:r w:rsidR="00DD0E99">
        <w:rPr>
          <w:rFonts w:ascii="Arial" w:hAnsi="Arial" w:cs="Arial"/>
          <w:sz w:val="24"/>
          <w:szCs w:val="24"/>
        </w:rPr>
        <w:t>:</w:t>
      </w:r>
    </w:p>
    <w:p w14:paraId="427D6B9B" w14:textId="6F7ED157" w:rsidR="00DD0E99" w:rsidRDefault="00DD0E99" w:rsidP="00E50A38">
      <w:pPr>
        <w:rPr>
          <w:rFonts w:ascii="Arial" w:hAnsi="Arial" w:cs="Arial"/>
          <w:sz w:val="24"/>
          <w:szCs w:val="24"/>
        </w:rPr>
      </w:pPr>
      <w:proofErr w:type="gramStart"/>
      <w:r w:rsidRPr="0021206F">
        <w:rPr>
          <w:rFonts w:ascii="Arial" w:hAnsi="Arial" w:cs="Arial"/>
          <w:sz w:val="24"/>
          <w:szCs w:val="24"/>
        </w:rPr>
        <w:t>Sub 17</w:t>
      </w:r>
      <w:proofErr w:type="gramEnd"/>
      <w:r w:rsidRPr="0021206F">
        <w:rPr>
          <w:rFonts w:ascii="Arial" w:hAnsi="Arial" w:cs="Arial"/>
          <w:sz w:val="24"/>
          <w:szCs w:val="24"/>
        </w:rPr>
        <w:t xml:space="preserve">, </w:t>
      </w:r>
      <w:r w:rsidR="00740E2A" w:rsidRPr="0021206F">
        <w:rPr>
          <w:rFonts w:ascii="Arial" w:hAnsi="Arial" w:cs="Arial"/>
          <w:sz w:val="24"/>
          <w:szCs w:val="24"/>
        </w:rPr>
        <w:t xml:space="preserve">Sub 15 Sub 13 y </w:t>
      </w:r>
      <w:r w:rsidR="00A03DE5" w:rsidRPr="0021206F">
        <w:rPr>
          <w:rFonts w:ascii="Arial" w:hAnsi="Arial" w:cs="Arial"/>
          <w:sz w:val="24"/>
          <w:szCs w:val="24"/>
        </w:rPr>
        <w:t xml:space="preserve">2011 (A) </w:t>
      </w:r>
      <w:r w:rsidR="0021206F" w:rsidRPr="0021206F">
        <w:rPr>
          <w:rFonts w:ascii="Arial" w:hAnsi="Arial" w:cs="Arial"/>
          <w:sz w:val="24"/>
          <w:szCs w:val="24"/>
        </w:rPr>
        <w:t>e</w:t>
      </w:r>
      <w:r w:rsidR="0021206F">
        <w:rPr>
          <w:rFonts w:ascii="Arial" w:hAnsi="Arial" w:cs="Arial"/>
          <w:sz w:val="24"/>
          <w:szCs w:val="24"/>
        </w:rPr>
        <w:t>s de 7 jugadores como mínimo.</w:t>
      </w:r>
    </w:p>
    <w:p w14:paraId="66192B85" w14:textId="0A1E1C3D" w:rsidR="0021206F" w:rsidRDefault="00B101E5" w:rsidP="00E50A38">
      <w:pPr>
        <w:rPr>
          <w:rFonts w:ascii="Arial" w:hAnsi="Arial" w:cs="Arial"/>
          <w:sz w:val="24"/>
          <w:szCs w:val="24"/>
        </w:rPr>
      </w:pPr>
      <w:r>
        <w:rPr>
          <w:rFonts w:ascii="Arial" w:hAnsi="Arial" w:cs="Arial"/>
          <w:sz w:val="24"/>
          <w:szCs w:val="24"/>
        </w:rPr>
        <w:t>2015</w:t>
      </w:r>
      <w:r w:rsidR="00B37CF5">
        <w:rPr>
          <w:rFonts w:ascii="Arial" w:hAnsi="Arial" w:cs="Arial"/>
          <w:sz w:val="24"/>
          <w:szCs w:val="24"/>
        </w:rPr>
        <w:t xml:space="preserve">, 2014, 2013, 2012 y 2011(B) </w:t>
      </w:r>
      <w:r w:rsidR="001F6371">
        <w:rPr>
          <w:rFonts w:ascii="Arial" w:hAnsi="Arial" w:cs="Arial"/>
          <w:sz w:val="24"/>
          <w:szCs w:val="24"/>
        </w:rPr>
        <w:t>es de 6 jugadores mínimo.</w:t>
      </w:r>
    </w:p>
    <w:p w14:paraId="41B88598" w14:textId="7B19307C" w:rsidR="001F6371" w:rsidRDefault="001F6371" w:rsidP="00E50A38">
      <w:pPr>
        <w:rPr>
          <w:rFonts w:ascii="Arial" w:hAnsi="Arial" w:cs="Arial"/>
          <w:sz w:val="24"/>
          <w:szCs w:val="24"/>
        </w:rPr>
      </w:pPr>
      <w:r>
        <w:rPr>
          <w:rFonts w:ascii="Arial" w:hAnsi="Arial" w:cs="Arial"/>
          <w:sz w:val="24"/>
          <w:szCs w:val="24"/>
        </w:rPr>
        <w:t>2016 y 2017</w:t>
      </w:r>
      <w:r w:rsidR="00BE4E58">
        <w:rPr>
          <w:rFonts w:ascii="Arial" w:hAnsi="Arial" w:cs="Arial"/>
          <w:sz w:val="24"/>
          <w:szCs w:val="24"/>
        </w:rPr>
        <w:t xml:space="preserve"> es de 5 jugadores mínimo.</w:t>
      </w:r>
    </w:p>
    <w:p w14:paraId="36C72445" w14:textId="77777777" w:rsidR="00BE4E58" w:rsidRPr="0021206F" w:rsidRDefault="00BE4E58" w:rsidP="00E50A38">
      <w:pPr>
        <w:rPr>
          <w:rFonts w:ascii="Arial" w:hAnsi="Arial" w:cs="Arial"/>
          <w:sz w:val="24"/>
          <w:szCs w:val="24"/>
        </w:rPr>
      </w:pPr>
    </w:p>
    <w:p w14:paraId="692769B6" w14:textId="304609F4" w:rsidR="00E50A38" w:rsidRPr="00D74123" w:rsidRDefault="00F008F8" w:rsidP="00E50A38">
      <w:pPr>
        <w:rPr>
          <w:rFonts w:ascii="Arial" w:hAnsi="Arial" w:cs="Arial"/>
          <w:sz w:val="24"/>
          <w:szCs w:val="24"/>
        </w:rPr>
      </w:pPr>
      <w:r w:rsidRPr="00D74123">
        <w:rPr>
          <w:rFonts w:ascii="Arial" w:hAnsi="Arial" w:cs="Arial"/>
          <w:sz w:val="24"/>
          <w:szCs w:val="24"/>
        </w:rPr>
        <w:t>En todos los partidos se tendrá que presentar al árbitro hoja de alineación, en esta misma deberá estar anotado el nombre o nombres de los jugadores e integrantes del cuerpo técnico. No contaran aquellas que se presenten en hojas de cuaderno o en hoja blanca, aunque se pongan todos los datos correspondientes.</w:t>
      </w:r>
    </w:p>
    <w:p w14:paraId="77D04771" w14:textId="7FEABDA9" w:rsidR="00BF1310" w:rsidRPr="00D74123" w:rsidRDefault="00BF1310" w:rsidP="00BF1310">
      <w:pPr>
        <w:rPr>
          <w:rFonts w:ascii="Arial" w:hAnsi="Arial" w:cs="Arial"/>
          <w:sz w:val="24"/>
          <w:szCs w:val="24"/>
        </w:rPr>
      </w:pPr>
      <w:r w:rsidRPr="00D74123">
        <w:rPr>
          <w:rFonts w:ascii="Arial" w:hAnsi="Arial" w:cs="Arial"/>
          <w:sz w:val="24"/>
          <w:szCs w:val="24"/>
        </w:rPr>
        <w:t>En la presente temporada queda prohibido el apoyo entre los grupos (</w:t>
      </w:r>
      <w:r w:rsidR="00470E93">
        <w:rPr>
          <w:rFonts w:ascii="Arial" w:hAnsi="Arial" w:cs="Arial"/>
          <w:sz w:val="24"/>
          <w:szCs w:val="24"/>
        </w:rPr>
        <w:t>A</w:t>
      </w:r>
      <w:r w:rsidRPr="00D74123">
        <w:rPr>
          <w:rFonts w:ascii="Arial" w:hAnsi="Arial" w:cs="Arial"/>
          <w:sz w:val="24"/>
          <w:szCs w:val="24"/>
        </w:rPr>
        <w:t>) para (</w:t>
      </w:r>
      <w:r w:rsidR="00470E93">
        <w:rPr>
          <w:rFonts w:ascii="Arial" w:hAnsi="Arial" w:cs="Arial"/>
          <w:sz w:val="24"/>
          <w:szCs w:val="24"/>
        </w:rPr>
        <w:t>B</w:t>
      </w:r>
      <w:r w:rsidRPr="00D74123">
        <w:rPr>
          <w:rFonts w:ascii="Arial" w:hAnsi="Arial" w:cs="Arial"/>
          <w:sz w:val="24"/>
          <w:szCs w:val="24"/>
        </w:rPr>
        <w:t xml:space="preserve">) que correspondan a la misma categoría, solo podrán apoyarse con la categoría menor de </w:t>
      </w:r>
      <w:r w:rsidR="00D84830">
        <w:rPr>
          <w:rFonts w:ascii="Arial" w:hAnsi="Arial" w:cs="Arial"/>
          <w:sz w:val="24"/>
          <w:szCs w:val="24"/>
        </w:rPr>
        <w:t>su Club</w:t>
      </w:r>
      <w:r w:rsidR="00261A9C">
        <w:rPr>
          <w:rFonts w:ascii="Arial" w:hAnsi="Arial" w:cs="Arial"/>
          <w:sz w:val="24"/>
          <w:szCs w:val="24"/>
        </w:rPr>
        <w:t xml:space="preserve">, siendo como máximo </w:t>
      </w:r>
      <w:r w:rsidR="00E37B2A">
        <w:rPr>
          <w:rFonts w:ascii="Arial" w:hAnsi="Arial" w:cs="Arial"/>
          <w:sz w:val="24"/>
          <w:szCs w:val="24"/>
        </w:rPr>
        <w:t>1</w:t>
      </w:r>
      <w:r w:rsidR="00261A9C">
        <w:rPr>
          <w:rFonts w:ascii="Arial" w:hAnsi="Arial" w:cs="Arial"/>
          <w:sz w:val="24"/>
          <w:szCs w:val="24"/>
        </w:rPr>
        <w:t xml:space="preserve"> año</w:t>
      </w:r>
      <w:r w:rsidR="00A310FC">
        <w:rPr>
          <w:rFonts w:ascii="Arial" w:hAnsi="Arial" w:cs="Arial"/>
          <w:sz w:val="24"/>
          <w:szCs w:val="24"/>
        </w:rPr>
        <w:t xml:space="preserve"> </w:t>
      </w:r>
      <w:r w:rsidR="00E37B2A">
        <w:rPr>
          <w:rFonts w:ascii="Arial" w:hAnsi="Arial" w:cs="Arial"/>
          <w:sz w:val="24"/>
          <w:szCs w:val="24"/>
        </w:rPr>
        <w:t>más</w:t>
      </w:r>
      <w:r w:rsidR="00A31D57">
        <w:rPr>
          <w:rFonts w:ascii="Arial" w:hAnsi="Arial" w:cs="Arial"/>
          <w:sz w:val="24"/>
          <w:szCs w:val="24"/>
        </w:rPr>
        <w:t xml:space="preserve"> pequeño </w:t>
      </w:r>
      <w:r w:rsidR="00D82410">
        <w:rPr>
          <w:rFonts w:ascii="Arial" w:hAnsi="Arial" w:cs="Arial"/>
          <w:sz w:val="24"/>
          <w:szCs w:val="24"/>
        </w:rPr>
        <w:t xml:space="preserve">para poder apoyar a una </w:t>
      </w:r>
      <w:r w:rsidR="00E37B2A">
        <w:rPr>
          <w:rFonts w:ascii="Arial" w:hAnsi="Arial" w:cs="Arial"/>
          <w:sz w:val="24"/>
          <w:szCs w:val="24"/>
        </w:rPr>
        <w:t>categoría</w:t>
      </w:r>
      <w:r w:rsidR="00261A9C">
        <w:rPr>
          <w:rFonts w:ascii="Arial" w:hAnsi="Arial" w:cs="Arial"/>
          <w:sz w:val="24"/>
          <w:szCs w:val="24"/>
        </w:rPr>
        <w:t xml:space="preserve"> </w:t>
      </w:r>
      <w:r w:rsidR="00421FC4">
        <w:rPr>
          <w:rFonts w:ascii="Arial" w:hAnsi="Arial" w:cs="Arial"/>
          <w:sz w:val="24"/>
          <w:szCs w:val="24"/>
        </w:rPr>
        <w:t xml:space="preserve">mayor en infantiles y 2 años en </w:t>
      </w:r>
      <w:r w:rsidR="002A2541">
        <w:rPr>
          <w:rFonts w:ascii="Arial" w:hAnsi="Arial" w:cs="Arial"/>
          <w:sz w:val="24"/>
          <w:szCs w:val="24"/>
        </w:rPr>
        <w:t>juveniles</w:t>
      </w:r>
      <w:r w:rsidRPr="00D74123">
        <w:rPr>
          <w:rFonts w:ascii="Arial" w:hAnsi="Arial" w:cs="Arial"/>
          <w:sz w:val="24"/>
          <w:szCs w:val="24"/>
        </w:rPr>
        <w:t>.</w:t>
      </w:r>
    </w:p>
    <w:p w14:paraId="0C51A474" w14:textId="77777777" w:rsidR="00BF1310" w:rsidRPr="00D74123" w:rsidRDefault="00BF1310" w:rsidP="00BF1310">
      <w:pPr>
        <w:rPr>
          <w:rFonts w:ascii="Arial" w:hAnsi="Arial" w:cs="Arial"/>
          <w:sz w:val="24"/>
          <w:szCs w:val="24"/>
        </w:rPr>
      </w:pPr>
    </w:p>
    <w:p w14:paraId="486061CE" w14:textId="77777777" w:rsidR="00BE4E58" w:rsidRDefault="00BE4E58" w:rsidP="00BF1310">
      <w:pPr>
        <w:rPr>
          <w:rFonts w:ascii="Arial" w:hAnsi="Arial" w:cs="Arial"/>
          <w:b/>
          <w:bCs/>
          <w:sz w:val="24"/>
          <w:szCs w:val="24"/>
        </w:rPr>
      </w:pPr>
    </w:p>
    <w:p w14:paraId="52E690E8" w14:textId="77777777" w:rsidR="00BE4E58" w:rsidRDefault="00BE4E58" w:rsidP="00BF1310">
      <w:pPr>
        <w:rPr>
          <w:rFonts w:ascii="Arial" w:hAnsi="Arial" w:cs="Arial"/>
          <w:b/>
          <w:bCs/>
          <w:sz w:val="24"/>
          <w:szCs w:val="24"/>
        </w:rPr>
      </w:pPr>
    </w:p>
    <w:p w14:paraId="6F5C61CF" w14:textId="3494FE25" w:rsidR="00E74F27" w:rsidRPr="00D74123" w:rsidRDefault="00E74F27" w:rsidP="00BF1310">
      <w:pPr>
        <w:rPr>
          <w:rFonts w:ascii="Arial" w:hAnsi="Arial" w:cs="Arial"/>
          <w:b/>
          <w:bCs/>
          <w:sz w:val="24"/>
          <w:szCs w:val="24"/>
        </w:rPr>
      </w:pPr>
      <w:r w:rsidRPr="00D74123">
        <w:rPr>
          <w:rFonts w:ascii="Arial" w:hAnsi="Arial" w:cs="Arial"/>
          <w:b/>
          <w:bCs/>
          <w:sz w:val="24"/>
          <w:szCs w:val="24"/>
        </w:rPr>
        <w:lastRenderedPageBreak/>
        <w:t>Equipamiento de jugadores</w:t>
      </w:r>
    </w:p>
    <w:p w14:paraId="4859DA92" w14:textId="6E3E474E" w:rsidR="00E74F27" w:rsidRPr="00D74123" w:rsidRDefault="00DE0FCC" w:rsidP="00BF1310">
      <w:pPr>
        <w:rPr>
          <w:rFonts w:ascii="Arial" w:hAnsi="Arial" w:cs="Arial"/>
          <w:sz w:val="24"/>
          <w:szCs w:val="24"/>
        </w:rPr>
      </w:pPr>
      <w:r w:rsidRPr="00D74123">
        <w:rPr>
          <w:rFonts w:ascii="Arial" w:hAnsi="Arial" w:cs="Arial"/>
          <w:sz w:val="24"/>
          <w:szCs w:val="24"/>
        </w:rPr>
        <w:t>Articulo 7</w:t>
      </w:r>
    </w:p>
    <w:p w14:paraId="331EA6EC" w14:textId="77777777" w:rsidR="00BF1310" w:rsidRPr="00D74123" w:rsidRDefault="00BF1310" w:rsidP="00BF1310">
      <w:pPr>
        <w:rPr>
          <w:rFonts w:ascii="Arial" w:hAnsi="Arial" w:cs="Arial"/>
          <w:sz w:val="24"/>
          <w:szCs w:val="24"/>
        </w:rPr>
      </w:pPr>
      <w:r w:rsidRPr="00D74123">
        <w:rPr>
          <w:rFonts w:ascii="Arial" w:hAnsi="Arial" w:cs="Arial"/>
          <w:sz w:val="24"/>
          <w:szCs w:val="24"/>
        </w:rPr>
        <w:t>El equipamiento obligatorio de un jugador se compone de las siguientes prendas:</w:t>
      </w:r>
    </w:p>
    <w:p w14:paraId="39F668BA" w14:textId="77777777" w:rsidR="00BF1310" w:rsidRPr="00D74123" w:rsidRDefault="00BF1310" w:rsidP="00BF1310">
      <w:pPr>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camiseta con mangas.</w:t>
      </w:r>
    </w:p>
    <w:p w14:paraId="3D1C7BDD" w14:textId="77777777" w:rsidR="00BF1310" w:rsidRPr="00D74123" w:rsidRDefault="00BF1310" w:rsidP="00BF1310">
      <w:pPr>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pantalones cortos.</w:t>
      </w:r>
    </w:p>
    <w:p w14:paraId="08C8B464" w14:textId="77777777" w:rsidR="00BF1310" w:rsidRPr="00D74123" w:rsidRDefault="00BF1310" w:rsidP="00BF1310">
      <w:pPr>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medias: si se coloca cinta adhesiva o cualquier otro material en la parte exterior, deberá ser del mismo color que la parte de las medias sobre la que se use o que cubra.</w:t>
      </w:r>
    </w:p>
    <w:p w14:paraId="16BD1169" w14:textId="77777777" w:rsidR="00BF1310" w:rsidRPr="00D74123" w:rsidRDefault="00BF1310" w:rsidP="00BF1310">
      <w:pPr>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espinilleras: deberán estar fabricadas de un material tal que proteja de manera razonable; quedarán cubiertas por las medias.</w:t>
      </w:r>
    </w:p>
    <w:p w14:paraId="6E519BA5" w14:textId="77777777" w:rsidR="00BF1310" w:rsidRPr="00D74123" w:rsidRDefault="00BF1310" w:rsidP="00BF1310">
      <w:pPr>
        <w:rPr>
          <w:rFonts w:ascii="Arial" w:hAnsi="Arial" w:cs="Arial"/>
          <w:sz w:val="24"/>
          <w:szCs w:val="24"/>
        </w:rPr>
      </w:pPr>
      <w:r w:rsidRPr="00D74123">
        <w:rPr>
          <w:rFonts w:ascii="Arial" w:hAnsi="Arial" w:cs="Arial"/>
          <w:sz w:val="24"/>
          <w:szCs w:val="24"/>
        </w:rPr>
        <w:t>•</w:t>
      </w:r>
      <w:r w:rsidRPr="00D74123">
        <w:rPr>
          <w:rFonts w:ascii="Arial" w:hAnsi="Arial" w:cs="Arial"/>
          <w:sz w:val="24"/>
          <w:szCs w:val="24"/>
        </w:rPr>
        <w:tab/>
        <w:t>calzado de fútbol.</w:t>
      </w:r>
    </w:p>
    <w:p w14:paraId="4BCCF31D" w14:textId="77777777" w:rsidR="00BF1310" w:rsidRPr="00D74123" w:rsidRDefault="00BF1310" w:rsidP="00BF1310">
      <w:pPr>
        <w:rPr>
          <w:rFonts w:ascii="Arial" w:hAnsi="Arial" w:cs="Arial"/>
          <w:sz w:val="24"/>
          <w:szCs w:val="24"/>
        </w:rPr>
      </w:pPr>
      <w:r w:rsidRPr="00D74123">
        <w:rPr>
          <w:rFonts w:ascii="Arial" w:hAnsi="Arial" w:cs="Arial"/>
          <w:sz w:val="24"/>
          <w:szCs w:val="24"/>
        </w:rPr>
        <w:t>Los guardametas podrán utilizar pantalones largos.</w:t>
      </w:r>
    </w:p>
    <w:p w14:paraId="10978837" w14:textId="1A1DD119" w:rsidR="00BF1310" w:rsidRPr="00D74123" w:rsidRDefault="00BF1310" w:rsidP="00BF1310">
      <w:pPr>
        <w:rPr>
          <w:rFonts w:ascii="Arial" w:hAnsi="Arial" w:cs="Arial"/>
          <w:sz w:val="24"/>
          <w:szCs w:val="24"/>
        </w:rPr>
      </w:pPr>
      <w:r w:rsidRPr="00D74123">
        <w:rPr>
          <w:rFonts w:ascii="Arial" w:hAnsi="Arial" w:cs="Arial"/>
          <w:sz w:val="24"/>
          <w:szCs w:val="24"/>
        </w:rPr>
        <w:t xml:space="preserve">Se deberá contar con el 100 </w:t>
      </w:r>
      <w:r w:rsidR="00397316">
        <w:rPr>
          <w:rFonts w:ascii="Arial" w:hAnsi="Arial" w:cs="Arial"/>
          <w:sz w:val="24"/>
          <w:szCs w:val="24"/>
        </w:rPr>
        <w:t>%</w:t>
      </w:r>
      <w:r w:rsidRPr="00D74123">
        <w:rPr>
          <w:rFonts w:ascii="Arial" w:hAnsi="Arial" w:cs="Arial"/>
          <w:sz w:val="24"/>
          <w:szCs w:val="24"/>
        </w:rPr>
        <w:t xml:space="preserve"> en el uniforme coincidiendo en color, diseño y numero en la espalda.</w:t>
      </w:r>
      <w:r w:rsidR="00362D13">
        <w:rPr>
          <w:rFonts w:ascii="Arial" w:hAnsi="Arial" w:cs="Arial"/>
          <w:sz w:val="24"/>
          <w:szCs w:val="24"/>
        </w:rPr>
        <w:t xml:space="preserve"> </w:t>
      </w:r>
      <w:r w:rsidR="00042F7E">
        <w:rPr>
          <w:rFonts w:ascii="Arial" w:hAnsi="Arial" w:cs="Arial"/>
          <w:sz w:val="24"/>
          <w:szCs w:val="24"/>
        </w:rPr>
        <w:t>En dado caso que un jugador no cumpla con el uniforme completo no se le permitirá el acceso al terreno de juego</w:t>
      </w:r>
      <w:r w:rsidR="00DE3A3A">
        <w:rPr>
          <w:rFonts w:ascii="Arial" w:hAnsi="Arial" w:cs="Arial"/>
          <w:sz w:val="24"/>
          <w:szCs w:val="24"/>
        </w:rPr>
        <w:t>, ni a estar en la banca.</w:t>
      </w:r>
    </w:p>
    <w:p w14:paraId="16FE5CE9" w14:textId="77777777" w:rsidR="00FB6298" w:rsidRPr="00D74123" w:rsidRDefault="00FB6298" w:rsidP="00E50A38">
      <w:pPr>
        <w:rPr>
          <w:rFonts w:ascii="Arial" w:hAnsi="Arial" w:cs="Arial"/>
          <w:b/>
          <w:bCs/>
          <w:sz w:val="24"/>
          <w:szCs w:val="24"/>
        </w:rPr>
      </w:pPr>
    </w:p>
    <w:p w14:paraId="0668E778" w14:textId="77777777" w:rsidR="00046CF3" w:rsidRPr="00D74123" w:rsidRDefault="00046CF3" w:rsidP="00046CF3">
      <w:pPr>
        <w:rPr>
          <w:rFonts w:ascii="Arial" w:hAnsi="Arial" w:cs="Arial"/>
          <w:b/>
          <w:bCs/>
          <w:sz w:val="24"/>
          <w:szCs w:val="24"/>
        </w:rPr>
      </w:pPr>
      <w:r w:rsidRPr="00D74123">
        <w:rPr>
          <w:rFonts w:ascii="Arial" w:hAnsi="Arial" w:cs="Arial"/>
          <w:b/>
          <w:bCs/>
          <w:sz w:val="24"/>
          <w:szCs w:val="24"/>
        </w:rPr>
        <w:t xml:space="preserve">Cuerpo técnico </w:t>
      </w:r>
    </w:p>
    <w:p w14:paraId="0088B306" w14:textId="1AC1A5FA" w:rsidR="00046CF3" w:rsidRPr="00D74123" w:rsidRDefault="00046CF3" w:rsidP="00046CF3">
      <w:pPr>
        <w:rPr>
          <w:rFonts w:ascii="Arial" w:hAnsi="Arial" w:cs="Arial"/>
          <w:sz w:val="24"/>
          <w:szCs w:val="24"/>
        </w:rPr>
      </w:pPr>
      <w:r w:rsidRPr="00D74123">
        <w:rPr>
          <w:rFonts w:ascii="Arial" w:hAnsi="Arial" w:cs="Arial"/>
          <w:sz w:val="24"/>
          <w:szCs w:val="24"/>
        </w:rPr>
        <w:t xml:space="preserve">Articulo </w:t>
      </w:r>
      <w:r w:rsidR="00DE0FCC" w:rsidRPr="00D74123">
        <w:rPr>
          <w:rFonts w:ascii="Arial" w:hAnsi="Arial" w:cs="Arial"/>
          <w:sz w:val="24"/>
          <w:szCs w:val="24"/>
        </w:rPr>
        <w:t>8</w:t>
      </w:r>
    </w:p>
    <w:p w14:paraId="0184AD41" w14:textId="64AC5AF7" w:rsidR="00046CF3" w:rsidRPr="00D74123" w:rsidRDefault="00046CF3" w:rsidP="00046CF3">
      <w:pPr>
        <w:rPr>
          <w:rFonts w:ascii="Arial" w:hAnsi="Arial" w:cs="Arial"/>
          <w:sz w:val="24"/>
          <w:szCs w:val="24"/>
        </w:rPr>
      </w:pPr>
      <w:r w:rsidRPr="00D74123">
        <w:rPr>
          <w:rFonts w:ascii="Arial" w:hAnsi="Arial" w:cs="Arial"/>
          <w:sz w:val="24"/>
          <w:szCs w:val="24"/>
        </w:rPr>
        <w:t>Se podrá alinear</w:t>
      </w:r>
      <w:r w:rsidR="003C68B4" w:rsidRPr="00D74123">
        <w:rPr>
          <w:rFonts w:ascii="Arial" w:hAnsi="Arial" w:cs="Arial"/>
          <w:sz w:val="24"/>
          <w:szCs w:val="24"/>
        </w:rPr>
        <w:t xml:space="preserve"> en un partido</w:t>
      </w:r>
      <w:r w:rsidRPr="00D74123">
        <w:rPr>
          <w:rFonts w:ascii="Arial" w:hAnsi="Arial" w:cs="Arial"/>
          <w:sz w:val="24"/>
          <w:szCs w:val="24"/>
        </w:rPr>
        <w:t xml:space="preserve"> como máximo dos integrantes de cuerpo técnico, los cuales son encargados del comportamiento de sus jugadores y porra. Tienen que estar inscritos en hoja de alineación y presentar registro de FEMETFUT.</w:t>
      </w:r>
    </w:p>
    <w:p w14:paraId="354C1CB6" w14:textId="58B8A60B" w:rsidR="00894B94" w:rsidRPr="00D74123" w:rsidRDefault="00670AE0" w:rsidP="00E50A38">
      <w:pPr>
        <w:rPr>
          <w:rFonts w:ascii="Arial" w:hAnsi="Arial" w:cs="Arial"/>
          <w:sz w:val="24"/>
          <w:szCs w:val="24"/>
        </w:rPr>
      </w:pPr>
      <w:r w:rsidRPr="00D74123">
        <w:rPr>
          <w:rFonts w:ascii="Arial" w:hAnsi="Arial" w:cs="Arial"/>
          <w:sz w:val="24"/>
          <w:szCs w:val="24"/>
        </w:rPr>
        <w:t>Los j</w:t>
      </w:r>
      <w:r w:rsidR="002474CD" w:rsidRPr="00D74123">
        <w:rPr>
          <w:rFonts w:ascii="Arial" w:hAnsi="Arial" w:cs="Arial"/>
          <w:sz w:val="24"/>
          <w:szCs w:val="24"/>
        </w:rPr>
        <w:t>ugadores y Cuerpo Técnico que por cualquier causa ya no continúen prestando sus servicios en el Club donde se encuentran registrados, no podrán ser inscritos por otro Club sino hasta</w:t>
      </w:r>
      <w:r w:rsidRPr="00D74123">
        <w:rPr>
          <w:rFonts w:ascii="Arial" w:hAnsi="Arial" w:cs="Arial"/>
          <w:sz w:val="24"/>
          <w:szCs w:val="24"/>
        </w:rPr>
        <w:t xml:space="preserve"> el siguiente torneo</w:t>
      </w:r>
      <w:r w:rsidR="006E4654" w:rsidRPr="00D74123">
        <w:rPr>
          <w:rFonts w:ascii="Arial" w:hAnsi="Arial" w:cs="Arial"/>
          <w:sz w:val="24"/>
          <w:szCs w:val="24"/>
        </w:rPr>
        <w:t>.</w:t>
      </w:r>
    </w:p>
    <w:p w14:paraId="43A80AF8" w14:textId="77777777" w:rsidR="000B1A6B" w:rsidRDefault="000B1A6B" w:rsidP="00E50A38">
      <w:pPr>
        <w:rPr>
          <w:rFonts w:ascii="Arial" w:hAnsi="Arial" w:cs="Arial"/>
          <w:sz w:val="24"/>
          <w:szCs w:val="24"/>
        </w:rPr>
      </w:pPr>
    </w:p>
    <w:p w14:paraId="6CDBD083" w14:textId="39D536E7" w:rsidR="006E4654" w:rsidRPr="000B1A6B" w:rsidRDefault="00324DE2" w:rsidP="00E50A38">
      <w:pPr>
        <w:rPr>
          <w:rFonts w:ascii="Arial" w:hAnsi="Arial" w:cs="Arial"/>
          <w:b/>
          <w:bCs/>
          <w:sz w:val="24"/>
          <w:szCs w:val="24"/>
        </w:rPr>
      </w:pPr>
      <w:r w:rsidRPr="000B1A6B">
        <w:rPr>
          <w:rFonts w:ascii="Arial" w:hAnsi="Arial" w:cs="Arial"/>
          <w:sz w:val="24"/>
          <w:szCs w:val="24"/>
        </w:rPr>
        <w:t xml:space="preserve">Cuando el </w:t>
      </w:r>
      <w:proofErr w:type="gramStart"/>
      <w:r w:rsidR="00AA4F82" w:rsidRPr="000B1A6B">
        <w:rPr>
          <w:rFonts w:ascii="Arial" w:hAnsi="Arial" w:cs="Arial"/>
          <w:sz w:val="24"/>
          <w:szCs w:val="24"/>
        </w:rPr>
        <w:t>Director Técnico</w:t>
      </w:r>
      <w:proofErr w:type="gramEnd"/>
      <w:r w:rsidRPr="000B1A6B">
        <w:rPr>
          <w:rFonts w:ascii="Arial" w:hAnsi="Arial" w:cs="Arial"/>
          <w:sz w:val="24"/>
          <w:szCs w:val="24"/>
        </w:rPr>
        <w:t xml:space="preserve"> o </w:t>
      </w:r>
      <w:r w:rsidR="00AA4F82" w:rsidRPr="000B1A6B">
        <w:rPr>
          <w:rFonts w:ascii="Arial" w:hAnsi="Arial" w:cs="Arial"/>
          <w:sz w:val="24"/>
          <w:szCs w:val="24"/>
        </w:rPr>
        <w:t>A</w:t>
      </w:r>
      <w:r w:rsidRPr="000B1A6B">
        <w:rPr>
          <w:rFonts w:ascii="Arial" w:hAnsi="Arial" w:cs="Arial"/>
          <w:sz w:val="24"/>
          <w:szCs w:val="24"/>
        </w:rPr>
        <w:t>uxiliar Técnico registrados por un Club sean dados de baja o por cualquier razón se encuentren imposibilitados por tiempo indefinido para estar en la banca al momento de los partidos, el Club deberá realizar el registro del reemplazo de forma inmediata.</w:t>
      </w:r>
    </w:p>
    <w:p w14:paraId="1ED8E3E5" w14:textId="5483BAE2" w:rsidR="009D675F" w:rsidRPr="000B1A6B" w:rsidRDefault="00EE1519" w:rsidP="00E50A38">
      <w:pPr>
        <w:rPr>
          <w:rFonts w:ascii="Arial" w:hAnsi="Arial" w:cs="Arial"/>
          <w:b/>
          <w:bCs/>
          <w:sz w:val="24"/>
          <w:szCs w:val="24"/>
        </w:rPr>
      </w:pPr>
      <w:r w:rsidRPr="000B1A6B">
        <w:rPr>
          <w:rFonts w:ascii="Arial" w:hAnsi="Arial" w:cs="Arial"/>
          <w:sz w:val="24"/>
          <w:szCs w:val="24"/>
        </w:rPr>
        <w:t>El registro de integrantes adicionales o sustituciones del Cuerpo Técnico estará abierto durante toda la Temporada.</w:t>
      </w:r>
    </w:p>
    <w:p w14:paraId="2C4C4E6E" w14:textId="77777777" w:rsidR="009D675F" w:rsidRPr="000B1A6B" w:rsidRDefault="009D675F" w:rsidP="00E50A38">
      <w:pPr>
        <w:rPr>
          <w:rFonts w:ascii="Arial" w:hAnsi="Arial" w:cs="Arial"/>
          <w:b/>
          <w:bCs/>
          <w:sz w:val="24"/>
          <w:szCs w:val="24"/>
        </w:rPr>
      </w:pPr>
    </w:p>
    <w:p w14:paraId="4B4B96E4" w14:textId="77777777" w:rsidR="00BE4E58" w:rsidRDefault="00BE4E58" w:rsidP="00E50A38">
      <w:pPr>
        <w:rPr>
          <w:rFonts w:ascii="Arial" w:hAnsi="Arial" w:cs="Arial"/>
          <w:b/>
          <w:bCs/>
          <w:sz w:val="24"/>
          <w:szCs w:val="24"/>
        </w:rPr>
      </w:pPr>
    </w:p>
    <w:p w14:paraId="280F6241" w14:textId="7251E859" w:rsidR="00E50A38" w:rsidRPr="000B1A6B" w:rsidRDefault="00A63306" w:rsidP="00E50A38">
      <w:pPr>
        <w:rPr>
          <w:rFonts w:ascii="Arial" w:hAnsi="Arial" w:cs="Arial"/>
          <w:b/>
          <w:bCs/>
          <w:sz w:val="24"/>
          <w:szCs w:val="24"/>
        </w:rPr>
      </w:pPr>
      <w:r w:rsidRPr="000B1A6B">
        <w:rPr>
          <w:rFonts w:ascii="Arial" w:hAnsi="Arial" w:cs="Arial"/>
          <w:b/>
          <w:bCs/>
          <w:sz w:val="24"/>
          <w:szCs w:val="24"/>
        </w:rPr>
        <w:lastRenderedPageBreak/>
        <w:t>Árbitros</w:t>
      </w:r>
    </w:p>
    <w:p w14:paraId="35E98D70" w14:textId="45CB0CFE" w:rsidR="00E50A38" w:rsidRPr="000B1A6B" w:rsidRDefault="00C92B77" w:rsidP="00E50A38">
      <w:pPr>
        <w:rPr>
          <w:rFonts w:ascii="Arial" w:hAnsi="Arial" w:cs="Arial"/>
          <w:sz w:val="24"/>
          <w:szCs w:val="24"/>
        </w:rPr>
      </w:pPr>
      <w:r w:rsidRPr="000B1A6B">
        <w:rPr>
          <w:rFonts w:ascii="Arial" w:hAnsi="Arial" w:cs="Arial"/>
          <w:sz w:val="24"/>
          <w:szCs w:val="24"/>
        </w:rPr>
        <w:t xml:space="preserve">Articulo </w:t>
      </w:r>
      <w:r w:rsidR="00446B1B" w:rsidRPr="000B1A6B">
        <w:rPr>
          <w:rFonts w:ascii="Arial" w:hAnsi="Arial" w:cs="Arial"/>
          <w:sz w:val="24"/>
          <w:szCs w:val="24"/>
        </w:rPr>
        <w:t>9</w:t>
      </w:r>
      <w:r w:rsidR="006C3D14" w:rsidRPr="000B1A6B">
        <w:rPr>
          <w:rFonts w:ascii="Arial" w:hAnsi="Arial" w:cs="Arial"/>
          <w:sz w:val="24"/>
          <w:szCs w:val="24"/>
        </w:rPr>
        <w:t xml:space="preserve">  </w:t>
      </w:r>
    </w:p>
    <w:p w14:paraId="4E80C631" w14:textId="2A482F01" w:rsidR="00E50A38" w:rsidRPr="000B1A6B" w:rsidRDefault="00C92B77" w:rsidP="00E50A38">
      <w:pPr>
        <w:rPr>
          <w:rFonts w:ascii="Arial" w:hAnsi="Arial" w:cs="Arial"/>
          <w:sz w:val="24"/>
          <w:szCs w:val="24"/>
        </w:rPr>
      </w:pPr>
      <w:r w:rsidRPr="000B1A6B">
        <w:rPr>
          <w:rFonts w:ascii="Arial" w:hAnsi="Arial" w:cs="Arial"/>
          <w:sz w:val="24"/>
          <w:szCs w:val="24"/>
        </w:rPr>
        <w:t>Serán designados por el comité organizador</w:t>
      </w:r>
      <w:r w:rsidR="003F2454" w:rsidRPr="000B1A6B">
        <w:rPr>
          <w:rFonts w:ascii="Arial" w:hAnsi="Arial" w:cs="Arial"/>
          <w:sz w:val="24"/>
          <w:szCs w:val="24"/>
        </w:rPr>
        <w:t>,</w:t>
      </w:r>
      <w:r w:rsidR="00AA7ACB" w:rsidRPr="000B1A6B">
        <w:rPr>
          <w:rFonts w:ascii="Arial" w:hAnsi="Arial" w:cs="Arial"/>
          <w:sz w:val="24"/>
          <w:szCs w:val="24"/>
        </w:rPr>
        <w:t xml:space="preserve"> </w:t>
      </w:r>
      <w:r w:rsidRPr="000B1A6B">
        <w:rPr>
          <w:rFonts w:ascii="Arial" w:hAnsi="Arial" w:cs="Arial"/>
          <w:sz w:val="24"/>
          <w:szCs w:val="24"/>
        </w:rPr>
        <w:t xml:space="preserve">todos los partidos se jugarán de acuerdo con las reglas de juego aprobadas por </w:t>
      </w:r>
      <w:r w:rsidR="00775EA4" w:rsidRPr="000B1A6B">
        <w:rPr>
          <w:rFonts w:ascii="Arial" w:hAnsi="Arial" w:cs="Arial"/>
          <w:sz w:val="24"/>
          <w:szCs w:val="24"/>
        </w:rPr>
        <w:t>FIFA</w:t>
      </w:r>
      <w:r w:rsidRPr="000B1A6B">
        <w:rPr>
          <w:rFonts w:ascii="Arial" w:hAnsi="Arial" w:cs="Arial"/>
          <w:sz w:val="24"/>
          <w:szCs w:val="24"/>
        </w:rPr>
        <w:t xml:space="preserve"> y las</w:t>
      </w:r>
      <w:r w:rsidR="00A913D3" w:rsidRPr="000B1A6B">
        <w:rPr>
          <w:rFonts w:ascii="Arial" w:hAnsi="Arial" w:cs="Arial"/>
          <w:sz w:val="24"/>
          <w:szCs w:val="24"/>
        </w:rPr>
        <w:t xml:space="preserve"> </w:t>
      </w:r>
      <w:r w:rsidR="00775EA4" w:rsidRPr="000B1A6B">
        <w:rPr>
          <w:rFonts w:ascii="Arial" w:hAnsi="Arial" w:cs="Arial"/>
          <w:sz w:val="24"/>
          <w:szCs w:val="24"/>
        </w:rPr>
        <w:t>disposiciones</w:t>
      </w:r>
      <w:r w:rsidRPr="000B1A6B">
        <w:rPr>
          <w:rFonts w:ascii="Arial" w:hAnsi="Arial" w:cs="Arial"/>
          <w:sz w:val="24"/>
          <w:szCs w:val="24"/>
        </w:rPr>
        <w:t xml:space="preserve"> de </w:t>
      </w:r>
      <w:r w:rsidR="00D84F60" w:rsidRPr="000B1A6B">
        <w:rPr>
          <w:rFonts w:ascii="Arial" w:hAnsi="Arial" w:cs="Arial"/>
          <w:sz w:val="24"/>
          <w:szCs w:val="24"/>
        </w:rPr>
        <w:t>FEMETFUT</w:t>
      </w:r>
      <w:r w:rsidR="00451818" w:rsidRPr="000B1A6B">
        <w:rPr>
          <w:rFonts w:ascii="Arial" w:hAnsi="Arial" w:cs="Arial"/>
          <w:sz w:val="24"/>
          <w:szCs w:val="24"/>
        </w:rPr>
        <w:t>.</w:t>
      </w:r>
    </w:p>
    <w:p w14:paraId="6B1ACFF6" w14:textId="693BD96F" w:rsidR="00F437C4" w:rsidRPr="00AC18FC" w:rsidRDefault="0084732D" w:rsidP="00AC18FC">
      <w:pPr>
        <w:pStyle w:val="Prrafodelista"/>
        <w:numPr>
          <w:ilvl w:val="0"/>
          <w:numId w:val="7"/>
        </w:numPr>
        <w:rPr>
          <w:rFonts w:ascii="Arial" w:hAnsi="Arial" w:cs="Arial"/>
          <w:sz w:val="24"/>
          <w:szCs w:val="24"/>
        </w:rPr>
      </w:pPr>
      <w:r w:rsidRPr="000B1A6B">
        <w:rPr>
          <w:rFonts w:ascii="Arial" w:hAnsi="Arial" w:cs="Arial"/>
          <w:sz w:val="24"/>
          <w:szCs w:val="24"/>
        </w:rPr>
        <w:t>Harán</w:t>
      </w:r>
      <w:r w:rsidR="00C92B77" w:rsidRPr="000B1A6B">
        <w:rPr>
          <w:rFonts w:ascii="Arial" w:hAnsi="Arial" w:cs="Arial"/>
          <w:sz w:val="24"/>
          <w:szCs w:val="24"/>
        </w:rPr>
        <w:t xml:space="preserve"> cumplir las reglas de juego y </w:t>
      </w:r>
      <w:r w:rsidRPr="000B1A6B">
        <w:rPr>
          <w:rFonts w:ascii="Arial" w:hAnsi="Arial" w:cs="Arial"/>
          <w:sz w:val="24"/>
          <w:szCs w:val="24"/>
        </w:rPr>
        <w:t>anotarán</w:t>
      </w:r>
      <w:r w:rsidR="00C92B77" w:rsidRPr="000B1A6B">
        <w:rPr>
          <w:rFonts w:ascii="Arial" w:hAnsi="Arial" w:cs="Arial"/>
          <w:sz w:val="24"/>
          <w:szCs w:val="24"/>
        </w:rPr>
        <w:t xml:space="preserve"> en cedula todo incidente ocurrido en el partido.</w:t>
      </w:r>
    </w:p>
    <w:p w14:paraId="2C9B0A44" w14:textId="7ADB2153" w:rsidR="006A6449" w:rsidRPr="0014128A" w:rsidRDefault="00D87174" w:rsidP="0014128A">
      <w:pPr>
        <w:pStyle w:val="Prrafodelista"/>
        <w:numPr>
          <w:ilvl w:val="0"/>
          <w:numId w:val="7"/>
        </w:numPr>
        <w:rPr>
          <w:rFonts w:ascii="Arial" w:hAnsi="Arial" w:cs="Arial"/>
          <w:sz w:val="24"/>
          <w:szCs w:val="24"/>
        </w:rPr>
      </w:pPr>
      <w:r w:rsidRPr="000B1A6B">
        <w:rPr>
          <w:rFonts w:ascii="Arial" w:hAnsi="Arial" w:cs="Arial"/>
          <w:sz w:val="24"/>
          <w:szCs w:val="24"/>
        </w:rPr>
        <w:t>A</w:t>
      </w:r>
      <w:r w:rsidR="00C92B77" w:rsidRPr="000B1A6B">
        <w:rPr>
          <w:rFonts w:ascii="Arial" w:hAnsi="Arial" w:cs="Arial"/>
          <w:sz w:val="24"/>
          <w:szCs w:val="24"/>
        </w:rPr>
        <w:t>ctuaran como cronometradore</w:t>
      </w:r>
      <w:r w:rsidR="0014128A">
        <w:rPr>
          <w:rFonts w:ascii="Arial" w:hAnsi="Arial" w:cs="Arial"/>
          <w:sz w:val="24"/>
          <w:szCs w:val="24"/>
        </w:rPr>
        <w:t>s</w:t>
      </w:r>
    </w:p>
    <w:p w14:paraId="4E525B4A" w14:textId="66C88504" w:rsidR="0049442F" w:rsidRPr="000B1A6B" w:rsidRDefault="0049442F" w:rsidP="000B1A6B">
      <w:pPr>
        <w:pStyle w:val="Prrafodelista"/>
        <w:numPr>
          <w:ilvl w:val="0"/>
          <w:numId w:val="7"/>
        </w:numPr>
        <w:rPr>
          <w:rFonts w:ascii="Arial" w:hAnsi="Arial" w:cs="Arial"/>
          <w:sz w:val="24"/>
          <w:szCs w:val="24"/>
        </w:rPr>
      </w:pPr>
      <w:r w:rsidRPr="000B1A6B">
        <w:rPr>
          <w:rFonts w:ascii="Arial" w:hAnsi="Arial" w:cs="Arial"/>
          <w:sz w:val="24"/>
          <w:szCs w:val="24"/>
        </w:rPr>
        <w:t xml:space="preserve">Harán el protocolo de separación de porras </w:t>
      </w:r>
      <w:r w:rsidR="00F437C4" w:rsidRPr="000B1A6B">
        <w:rPr>
          <w:rFonts w:ascii="Arial" w:hAnsi="Arial" w:cs="Arial"/>
          <w:sz w:val="24"/>
          <w:szCs w:val="24"/>
        </w:rPr>
        <w:t>de cada equipo.</w:t>
      </w:r>
    </w:p>
    <w:p w14:paraId="4E2B2920" w14:textId="77777777" w:rsidR="006A6449" w:rsidRPr="000B1A6B" w:rsidRDefault="006A6449" w:rsidP="000B1A6B">
      <w:pPr>
        <w:pStyle w:val="Prrafodelista"/>
        <w:ind w:left="1080"/>
        <w:rPr>
          <w:rFonts w:ascii="Arial" w:hAnsi="Arial" w:cs="Arial"/>
          <w:sz w:val="24"/>
          <w:szCs w:val="24"/>
        </w:rPr>
      </w:pPr>
    </w:p>
    <w:p w14:paraId="1629B407" w14:textId="438F3224" w:rsidR="00E50A38" w:rsidRDefault="00D87174" w:rsidP="000B1A6B">
      <w:pPr>
        <w:pStyle w:val="Prrafodelista"/>
        <w:numPr>
          <w:ilvl w:val="0"/>
          <w:numId w:val="7"/>
        </w:numPr>
        <w:rPr>
          <w:rFonts w:ascii="Arial" w:hAnsi="Arial" w:cs="Arial"/>
          <w:sz w:val="24"/>
          <w:szCs w:val="24"/>
        </w:rPr>
      </w:pPr>
      <w:r w:rsidRPr="000B1A6B">
        <w:rPr>
          <w:rFonts w:ascii="Arial" w:hAnsi="Arial" w:cs="Arial"/>
          <w:sz w:val="24"/>
          <w:szCs w:val="24"/>
        </w:rPr>
        <w:t>T</w:t>
      </w:r>
      <w:r w:rsidR="00C92B77" w:rsidRPr="000B1A6B">
        <w:rPr>
          <w:rFonts w:ascii="Arial" w:hAnsi="Arial" w:cs="Arial"/>
          <w:sz w:val="24"/>
          <w:szCs w:val="24"/>
        </w:rPr>
        <w:t xml:space="preserve">omaran medidas </w:t>
      </w:r>
      <w:r w:rsidR="0084732D" w:rsidRPr="000B1A6B">
        <w:rPr>
          <w:rFonts w:ascii="Arial" w:hAnsi="Arial" w:cs="Arial"/>
          <w:sz w:val="24"/>
          <w:szCs w:val="24"/>
        </w:rPr>
        <w:t>disciplinarias</w:t>
      </w:r>
      <w:r w:rsidR="00C92B77" w:rsidRPr="000B1A6B">
        <w:rPr>
          <w:rFonts w:ascii="Arial" w:hAnsi="Arial" w:cs="Arial"/>
          <w:sz w:val="24"/>
          <w:szCs w:val="24"/>
        </w:rPr>
        <w:t xml:space="preserve"> con jugadores y miembros de cuerpo </w:t>
      </w:r>
      <w:r w:rsidR="0084732D" w:rsidRPr="000B1A6B">
        <w:rPr>
          <w:rFonts w:ascii="Arial" w:hAnsi="Arial" w:cs="Arial"/>
          <w:sz w:val="24"/>
          <w:szCs w:val="24"/>
        </w:rPr>
        <w:t>técnico</w:t>
      </w:r>
      <w:r w:rsidR="00C92B77" w:rsidRPr="000B1A6B">
        <w:rPr>
          <w:rFonts w:ascii="Arial" w:hAnsi="Arial" w:cs="Arial"/>
          <w:sz w:val="24"/>
          <w:szCs w:val="24"/>
        </w:rPr>
        <w:t xml:space="preserve"> que lo ameriten, </w:t>
      </w:r>
      <w:r w:rsidR="0084732D" w:rsidRPr="000B1A6B">
        <w:rPr>
          <w:rFonts w:ascii="Arial" w:hAnsi="Arial" w:cs="Arial"/>
          <w:sz w:val="24"/>
          <w:szCs w:val="24"/>
        </w:rPr>
        <w:t>además</w:t>
      </w:r>
      <w:r w:rsidR="00C92B77" w:rsidRPr="000B1A6B">
        <w:rPr>
          <w:rFonts w:ascii="Arial" w:hAnsi="Arial" w:cs="Arial"/>
          <w:sz w:val="24"/>
          <w:szCs w:val="24"/>
        </w:rPr>
        <w:t xml:space="preserve"> de emplear el protocolo por mal comportamiento de porra, el cual consiste en lo siguiente:</w:t>
      </w:r>
    </w:p>
    <w:p w14:paraId="524BE2E1" w14:textId="77777777" w:rsidR="000D6CBE" w:rsidRPr="000D6CBE" w:rsidRDefault="000D6CBE" w:rsidP="000D6CBE">
      <w:pPr>
        <w:pStyle w:val="Prrafodelista"/>
        <w:rPr>
          <w:rFonts w:ascii="Arial" w:hAnsi="Arial" w:cs="Arial"/>
          <w:sz w:val="24"/>
          <w:szCs w:val="24"/>
        </w:rPr>
      </w:pPr>
    </w:p>
    <w:p w14:paraId="58C17291" w14:textId="000A7814" w:rsidR="00374D61" w:rsidRDefault="00374D61" w:rsidP="007A5264">
      <w:pPr>
        <w:pStyle w:val="Prrafodelista"/>
        <w:ind w:left="1080"/>
        <w:rPr>
          <w:rFonts w:ascii="Arial" w:hAnsi="Arial" w:cs="Arial"/>
          <w:b/>
          <w:bCs/>
          <w:sz w:val="24"/>
          <w:szCs w:val="24"/>
        </w:rPr>
      </w:pPr>
      <w:r w:rsidRPr="00374D61">
        <w:rPr>
          <w:rFonts w:ascii="Arial" w:hAnsi="Arial" w:cs="Arial"/>
          <w:b/>
          <w:bCs/>
          <w:sz w:val="24"/>
          <w:szCs w:val="24"/>
        </w:rPr>
        <w:t xml:space="preserve">PROTOCOLO </w:t>
      </w:r>
      <w:proofErr w:type="gramStart"/>
      <w:r w:rsidRPr="00374D61">
        <w:rPr>
          <w:rFonts w:ascii="Arial" w:hAnsi="Arial" w:cs="Arial"/>
          <w:b/>
          <w:bCs/>
          <w:sz w:val="24"/>
          <w:szCs w:val="24"/>
        </w:rPr>
        <w:t>FAIR PLAY</w:t>
      </w:r>
      <w:proofErr w:type="gramEnd"/>
    </w:p>
    <w:p w14:paraId="1004E218" w14:textId="77777777" w:rsidR="007A5264" w:rsidRPr="007A5264" w:rsidRDefault="007A5264" w:rsidP="007A5264">
      <w:pPr>
        <w:pStyle w:val="Prrafodelista"/>
        <w:ind w:left="1080"/>
        <w:rPr>
          <w:rFonts w:ascii="Arial" w:hAnsi="Arial" w:cs="Arial"/>
          <w:b/>
          <w:bCs/>
          <w:sz w:val="24"/>
          <w:szCs w:val="24"/>
        </w:rPr>
      </w:pPr>
    </w:p>
    <w:p w14:paraId="58EC2990" w14:textId="28E7BA99" w:rsidR="00E50A38" w:rsidRPr="000B1A6B" w:rsidRDefault="00444332" w:rsidP="000B1A6B">
      <w:pPr>
        <w:pStyle w:val="Prrafodelista"/>
        <w:numPr>
          <w:ilvl w:val="0"/>
          <w:numId w:val="8"/>
        </w:numPr>
        <w:rPr>
          <w:rFonts w:ascii="Arial" w:hAnsi="Arial" w:cs="Arial"/>
          <w:sz w:val="24"/>
          <w:szCs w:val="24"/>
        </w:rPr>
      </w:pPr>
      <w:r w:rsidRPr="000B1A6B">
        <w:rPr>
          <w:rFonts w:ascii="Arial" w:hAnsi="Arial" w:cs="Arial"/>
          <w:sz w:val="24"/>
          <w:szCs w:val="24"/>
        </w:rPr>
        <w:t>E</w:t>
      </w:r>
      <w:r w:rsidR="00C92B77" w:rsidRPr="000B1A6B">
        <w:rPr>
          <w:rFonts w:ascii="Arial" w:hAnsi="Arial" w:cs="Arial"/>
          <w:sz w:val="24"/>
          <w:szCs w:val="24"/>
        </w:rPr>
        <w:t xml:space="preserve">n cuanto el </w:t>
      </w:r>
      <w:r w:rsidR="001C3E5C" w:rsidRPr="000B1A6B">
        <w:rPr>
          <w:rFonts w:ascii="Arial" w:hAnsi="Arial" w:cs="Arial"/>
          <w:sz w:val="24"/>
          <w:szCs w:val="24"/>
        </w:rPr>
        <w:t>árbitro</w:t>
      </w:r>
      <w:r w:rsidR="00C92B77" w:rsidRPr="000B1A6B">
        <w:rPr>
          <w:rFonts w:ascii="Arial" w:hAnsi="Arial" w:cs="Arial"/>
          <w:sz w:val="24"/>
          <w:szCs w:val="24"/>
        </w:rPr>
        <w:t xml:space="preserve"> se percate que la porra de </w:t>
      </w:r>
      <w:r w:rsidR="00FC11D3" w:rsidRPr="000B1A6B">
        <w:rPr>
          <w:rFonts w:ascii="Arial" w:hAnsi="Arial" w:cs="Arial"/>
          <w:sz w:val="24"/>
          <w:szCs w:val="24"/>
        </w:rPr>
        <w:t>algún</w:t>
      </w:r>
      <w:r w:rsidR="00C92B77" w:rsidRPr="000B1A6B">
        <w:rPr>
          <w:rFonts w:ascii="Arial" w:hAnsi="Arial" w:cs="Arial"/>
          <w:sz w:val="24"/>
          <w:szCs w:val="24"/>
        </w:rPr>
        <w:t xml:space="preserve"> equipo tiene un mal comportamiento</w:t>
      </w:r>
      <w:r w:rsidR="002B2D59">
        <w:rPr>
          <w:rFonts w:ascii="Arial" w:hAnsi="Arial" w:cs="Arial"/>
          <w:sz w:val="24"/>
          <w:szCs w:val="24"/>
        </w:rPr>
        <w:t xml:space="preserve"> o actúa de forma </w:t>
      </w:r>
      <w:r w:rsidR="00197811">
        <w:rPr>
          <w:rFonts w:ascii="Arial" w:hAnsi="Arial" w:cs="Arial"/>
          <w:sz w:val="24"/>
          <w:szCs w:val="24"/>
        </w:rPr>
        <w:t>prepotente,</w:t>
      </w:r>
      <w:r w:rsidR="00C92B77" w:rsidRPr="000B1A6B">
        <w:rPr>
          <w:rFonts w:ascii="Arial" w:hAnsi="Arial" w:cs="Arial"/>
          <w:sz w:val="24"/>
          <w:szCs w:val="24"/>
        </w:rPr>
        <w:t xml:space="preserve"> insulta o agrede a un jugador, miembro del cuerpo </w:t>
      </w:r>
      <w:r w:rsidR="00FC11D3" w:rsidRPr="000B1A6B">
        <w:rPr>
          <w:rFonts w:ascii="Arial" w:hAnsi="Arial" w:cs="Arial"/>
          <w:sz w:val="24"/>
          <w:szCs w:val="24"/>
        </w:rPr>
        <w:t>técnico</w:t>
      </w:r>
      <w:r w:rsidR="00C92B77" w:rsidRPr="000B1A6B">
        <w:rPr>
          <w:rFonts w:ascii="Arial" w:hAnsi="Arial" w:cs="Arial"/>
          <w:sz w:val="24"/>
          <w:szCs w:val="24"/>
        </w:rPr>
        <w:t xml:space="preserve"> adversario o arbitro</w:t>
      </w:r>
      <w:r w:rsidR="0075533D">
        <w:rPr>
          <w:rFonts w:ascii="Arial" w:hAnsi="Arial" w:cs="Arial"/>
          <w:sz w:val="24"/>
          <w:szCs w:val="24"/>
        </w:rPr>
        <w:t>, este último</w:t>
      </w:r>
      <w:r w:rsidR="00C92B77" w:rsidRPr="000B1A6B">
        <w:rPr>
          <w:rFonts w:ascii="Arial" w:hAnsi="Arial" w:cs="Arial"/>
          <w:sz w:val="24"/>
          <w:szCs w:val="24"/>
        </w:rPr>
        <w:t xml:space="preserve"> </w:t>
      </w:r>
      <w:proofErr w:type="spellStart"/>
      <w:r w:rsidR="00C92B77" w:rsidRPr="000B1A6B">
        <w:rPr>
          <w:rFonts w:ascii="Arial" w:hAnsi="Arial" w:cs="Arial"/>
          <w:sz w:val="24"/>
          <w:szCs w:val="24"/>
        </w:rPr>
        <w:t>interrumpira</w:t>
      </w:r>
      <w:proofErr w:type="spellEnd"/>
      <w:r w:rsidR="00C92B77" w:rsidRPr="000B1A6B">
        <w:rPr>
          <w:rFonts w:ascii="Arial" w:hAnsi="Arial" w:cs="Arial"/>
          <w:sz w:val="24"/>
          <w:szCs w:val="24"/>
        </w:rPr>
        <w:t xml:space="preserve"> el partido y se invitara a pasar a los jugadores al </w:t>
      </w:r>
      <w:r w:rsidR="00FC11D3" w:rsidRPr="000B1A6B">
        <w:rPr>
          <w:rFonts w:ascii="Arial" w:hAnsi="Arial" w:cs="Arial"/>
          <w:sz w:val="24"/>
          <w:szCs w:val="24"/>
        </w:rPr>
        <w:t>círculo</w:t>
      </w:r>
      <w:r w:rsidR="00C92B77" w:rsidRPr="000B1A6B">
        <w:rPr>
          <w:rFonts w:ascii="Arial" w:hAnsi="Arial" w:cs="Arial"/>
          <w:sz w:val="24"/>
          <w:szCs w:val="24"/>
        </w:rPr>
        <w:t xml:space="preserve"> central del terreno de juego. Teniendo el </w:t>
      </w:r>
      <w:r w:rsidR="00FC11D3" w:rsidRPr="000B1A6B">
        <w:rPr>
          <w:rFonts w:ascii="Arial" w:hAnsi="Arial" w:cs="Arial"/>
          <w:sz w:val="24"/>
          <w:szCs w:val="24"/>
        </w:rPr>
        <w:t>DT</w:t>
      </w:r>
      <w:r w:rsidR="00C92B77" w:rsidRPr="000B1A6B">
        <w:rPr>
          <w:rFonts w:ascii="Arial" w:hAnsi="Arial" w:cs="Arial"/>
          <w:sz w:val="24"/>
          <w:szCs w:val="24"/>
        </w:rPr>
        <w:t xml:space="preserve"> </w:t>
      </w:r>
      <w:r w:rsidR="00850428">
        <w:rPr>
          <w:rFonts w:ascii="Arial" w:hAnsi="Arial" w:cs="Arial"/>
          <w:sz w:val="24"/>
          <w:szCs w:val="24"/>
        </w:rPr>
        <w:t>d</w:t>
      </w:r>
      <w:r w:rsidR="00C92B77" w:rsidRPr="000B1A6B">
        <w:rPr>
          <w:rFonts w:ascii="Arial" w:hAnsi="Arial" w:cs="Arial"/>
          <w:sz w:val="24"/>
          <w:szCs w:val="24"/>
        </w:rPr>
        <w:t>el equipo que tranquilizar a su porra.</w:t>
      </w:r>
      <w:r w:rsidR="007A391B" w:rsidRPr="000B1A6B">
        <w:rPr>
          <w:rFonts w:ascii="Arial" w:hAnsi="Arial" w:cs="Arial"/>
          <w:sz w:val="24"/>
          <w:szCs w:val="24"/>
        </w:rPr>
        <w:t xml:space="preserve"> </w:t>
      </w:r>
      <w:r w:rsidR="00ED0A15" w:rsidRPr="000B1A6B">
        <w:rPr>
          <w:rFonts w:ascii="Arial" w:hAnsi="Arial" w:cs="Arial"/>
          <w:sz w:val="24"/>
          <w:szCs w:val="24"/>
        </w:rPr>
        <w:t>Se amonestará al DT del equipo.</w:t>
      </w:r>
    </w:p>
    <w:p w14:paraId="77035BEA" w14:textId="18F44D05" w:rsidR="00E50A38" w:rsidRPr="000B1A6B" w:rsidRDefault="00444332" w:rsidP="000B1A6B">
      <w:pPr>
        <w:pStyle w:val="Prrafodelista"/>
        <w:numPr>
          <w:ilvl w:val="0"/>
          <w:numId w:val="8"/>
        </w:numPr>
        <w:rPr>
          <w:rFonts w:ascii="Arial" w:hAnsi="Arial" w:cs="Arial"/>
          <w:sz w:val="24"/>
          <w:szCs w:val="24"/>
        </w:rPr>
      </w:pPr>
      <w:r w:rsidRPr="000B1A6B">
        <w:rPr>
          <w:rFonts w:ascii="Arial" w:hAnsi="Arial" w:cs="Arial"/>
          <w:sz w:val="24"/>
          <w:szCs w:val="24"/>
        </w:rPr>
        <w:t>S</w:t>
      </w:r>
      <w:r w:rsidR="00C92B77" w:rsidRPr="000B1A6B">
        <w:rPr>
          <w:rFonts w:ascii="Arial" w:hAnsi="Arial" w:cs="Arial"/>
          <w:sz w:val="24"/>
          <w:szCs w:val="24"/>
        </w:rPr>
        <w:t xml:space="preserve">i la porra continua con el mal comportamiento se </w:t>
      </w:r>
      <w:proofErr w:type="gramStart"/>
      <w:r w:rsidR="00FC11D3" w:rsidRPr="000B1A6B">
        <w:rPr>
          <w:rFonts w:ascii="Arial" w:hAnsi="Arial" w:cs="Arial"/>
          <w:sz w:val="24"/>
          <w:szCs w:val="24"/>
        </w:rPr>
        <w:t>volverá</w:t>
      </w:r>
      <w:r w:rsidR="00C92B77" w:rsidRPr="000B1A6B">
        <w:rPr>
          <w:rFonts w:ascii="Arial" w:hAnsi="Arial" w:cs="Arial"/>
          <w:sz w:val="24"/>
          <w:szCs w:val="24"/>
        </w:rPr>
        <w:t xml:space="preserve"> a repetir</w:t>
      </w:r>
      <w:proofErr w:type="gramEnd"/>
      <w:r w:rsidR="00C92B77" w:rsidRPr="000B1A6B">
        <w:rPr>
          <w:rFonts w:ascii="Arial" w:hAnsi="Arial" w:cs="Arial"/>
          <w:sz w:val="24"/>
          <w:szCs w:val="24"/>
        </w:rPr>
        <w:t xml:space="preserve"> el mismo protocolo y se </w:t>
      </w:r>
      <w:r w:rsidR="00FB6298" w:rsidRPr="000B1A6B">
        <w:rPr>
          <w:rFonts w:ascii="Arial" w:hAnsi="Arial" w:cs="Arial"/>
          <w:sz w:val="24"/>
          <w:szCs w:val="24"/>
        </w:rPr>
        <w:t>expulsará</w:t>
      </w:r>
      <w:r w:rsidR="00C92B77" w:rsidRPr="000B1A6B">
        <w:rPr>
          <w:rFonts w:ascii="Arial" w:hAnsi="Arial" w:cs="Arial"/>
          <w:sz w:val="24"/>
          <w:szCs w:val="24"/>
        </w:rPr>
        <w:t xml:space="preserve"> al </w:t>
      </w:r>
      <w:r w:rsidR="00FB6298" w:rsidRPr="000B1A6B">
        <w:rPr>
          <w:rFonts w:ascii="Arial" w:hAnsi="Arial" w:cs="Arial"/>
          <w:sz w:val="24"/>
          <w:szCs w:val="24"/>
        </w:rPr>
        <w:t>DT</w:t>
      </w:r>
      <w:r w:rsidR="00C92B77" w:rsidRPr="000B1A6B">
        <w:rPr>
          <w:rFonts w:ascii="Arial" w:hAnsi="Arial" w:cs="Arial"/>
          <w:sz w:val="24"/>
          <w:szCs w:val="24"/>
        </w:rPr>
        <w:t xml:space="preserve"> del equipo infractor.</w:t>
      </w:r>
    </w:p>
    <w:p w14:paraId="56EA21B5" w14:textId="583A2DF3" w:rsidR="00E50A38" w:rsidRDefault="00444332" w:rsidP="000B1A6B">
      <w:pPr>
        <w:pStyle w:val="Prrafodelista"/>
        <w:numPr>
          <w:ilvl w:val="0"/>
          <w:numId w:val="8"/>
        </w:numPr>
        <w:rPr>
          <w:rFonts w:ascii="Arial" w:hAnsi="Arial" w:cs="Arial"/>
          <w:sz w:val="24"/>
          <w:szCs w:val="24"/>
        </w:rPr>
      </w:pPr>
      <w:r w:rsidRPr="000B1A6B">
        <w:rPr>
          <w:rFonts w:ascii="Arial" w:hAnsi="Arial" w:cs="Arial"/>
          <w:sz w:val="24"/>
          <w:szCs w:val="24"/>
        </w:rPr>
        <w:t>S</w:t>
      </w:r>
      <w:r w:rsidR="00C92B77" w:rsidRPr="000B1A6B">
        <w:rPr>
          <w:rFonts w:ascii="Arial" w:hAnsi="Arial" w:cs="Arial"/>
          <w:sz w:val="24"/>
          <w:szCs w:val="24"/>
        </w:rPr>
        <w:t xml:space="preserve">e </w:t>
      </w:r>
      <w:r w:rsidR="00FB6298" w:rsidRPr="000B1A6B">
        <w:rPr>
          <w:rFonts w:ascii="Arial" w:hAnsi="Arial" w:cs="Arial"/>
          <w:sz w:val="24"/>
          <w:szCs w:val="24"/>
        </w:rPr>
        <w:t>dará</w:t>
      </w:r>
      <w:r w:rsidR="00C92B77" w:rsidRPr="000B1A6B">
        <w:rPr>
          <w:rFonts w:ascii="Arial" w:hAnsi="Arial" w:cs="Arial"/>
          <w:sz w:val="24"/>
          <w:szCs w:val="24"/>
        </w:rPr>
        <w:t xml:space="preserve"> por terminado el partido y se </w:t>
      </w:r>
      <w:r w:rsidR="00FB6298" w:rsidRPr="000B1A6B">
        <w:rPr>
          <w:rFonts w:ascii="Arial" w:hAnsi="Arial" w:cs="Arial"/>
          <w:sz w:val="24"/>
          <w:szCs w:val="24"/>
        </w:rPr>
        <w:t>elaborará</w:t>
      </w:r>
      <w:r w:rsidR="00C92B77" w:rsidRPr="000B1A6B">
        <w:rPr>
          <w:rFonts w:ascii="Arial" w:hAnsi="Arial" w:cs="Arial"/>
          <w:sz w:val="24"/>
          <w:szCs w:val="24"/>
        </w:rPr>
        <w:t xml:space="preserve"> el informe correspondiente.</w:t>
      </w:r>
    </w:p>
    <w:p w14:paraId="47A4ABE8" w14:textId="106C99FD" w:rsidR="00382B1F" w:rsidRPr="002F652E" w:rsidRDefault="002F652E" w:rsidP="002F652E">
      <w:pPr>
        <w:rPr>
          <w:rFonts w:ascii="Arial" w:hAnsi="Arial" w:cs="Arial"/>
          <w:sz w:val="24"/>
          <w:szCs w:val="24"/>
        </w:rPr>
      </w:pPr>
      <w:r w:rsidRPr="002F652E">
        <w:rPr>
          <w:rFonts w:ascii="Arial" w:hAnsi="Arial" w:cs="Arial"/>
          <w:sz w:val="24"/>
          <w:szCs w:val="24"/>
        </w:rPr>
        <w:t xml:space="preserve">Durante el protocolo </w:t>
      </w:r>
      <w:proofErr w:type="spellStart"/>
      <w:proofErr w:type="gramStart"/>
      <w:r w:rsidRPr="002F652E">
        <w:rPr>
          <w:rFonts w:ascii="Arial" w:hAnsi="Arial" w:cs="Arial"/>
          <w:b/>
          <w:bCs/>
          <w:sz w:val="24"/>
          <w:szCs w:val="24"/>
        </w:rPr>
        <w:t>Fair</w:t>
      </w:r>
      <w:proofErr w:type="spellEnd"/>
      <w:r w:rsidRPr="002F652E">
        <w:rPr>
          <w:rFonts w:ascii="Arial" w:hAnsi="Arial" w:cs="Arial"/>
          <w:b/>
          <w:bCs/>
          <w:sz w:val="24"/>
          <w:szCs w:val="24"/>
        </w:rPr>
        <w:t xml:space="preserve"> Play</w:t>
      </w:r>
      <w:proofErr w:type="gramEnd"/>
      <w:r w:rsidRPr="002F652E">
        <w:rPr>
          <w:rFonts w:ascii="Arial" w:hAnsi="Arial" w:cs="Arial"/>
          <w:sz w:val="24"/>
          <w:szCs w:val="24"/>
        </w:rPr>
        <w:t xml:space="preserve"> si un técnico es expulsado por el mal comportamiento de su porra, la sanción impuesta por la comisión disciplinaria será para el jugador de el o los acompañantes del mismo; viéndose el técnico obligado a dar el nombre del jugador a los árbitros.</w:t>
      </w:r>
    </w:p>
    <w:p w14:paraId="5CDA86C4" w14:textId="77777777" w:rsidR="00E72F11" w:rsidRPr="000B1A6B" w:rsidRDefault="00E72F11" w:rsidP="000B1A6B">
      <w:pPr>
        <w:rPr>
          <w:rFonts w:ascii="Arial" w:hAnsi="Arial" w:cs="Arial"/>
          <w:sz w:val="24"/>
          <w:szCs w:val="24"/>
        </w:rPr>
      </w:pPr>
    </w:p>
    <w:p w14:paraId="0021349C" w14:textId="5CC7176D" w:rsidR="00971C1E" w:rsidRPr="000B1A6B" w:rsidRDefault="007320AF" w:rsidP="000B1A6B">
      <w:pPr>
        <w:pStyle w:val="Prrafodelista"/>
        <w:numPr>
          <w:ilvl w:val="0"/>
          <w:numId w:val="9"/>
        </w:numPr>
        <w:rPr>
          <w:rFonts w:ascii="Arial" w:hAnsi="Arial" w:cs="Arial"/>
          <w:sz w:val="24"/>
          <w:szCs w:val="24"/>
        </w:rPr>
      </w:pPr>
      <w:r w:rsidRPr="000B1A6B">
        <w:rPr>
          <w:rFonts w:ascii="Arial" w:hAnsi="Arial" w:cs="Arial"/>
          <w:sz w:val="24"/>
          <w:szCs w:val="24"/>
        </w:rPr>
        <w:t>En las categorías de escuela están permitidos los reingresos (sustitución de un jugador por otro que ya hubiese participado en el encuentro).</w:t>
      </w:r>
    </w:p>
    <w:p w14:paraId="06926870" w14:textId="5A196343" w:rsidR="00B87788" w:rsidRPr="000B1A6B" w:rsidRDefault="007320AF" w:rsidP="000B1A6B">
      <w:pPr>
        <w:pStyle w:val="Prrafodelista"/>
        <w:numPr>
          <w:ilvl w:val="0"/>
          <w:numId w:val="9"/>
        </w:numPr>
        <w:rPr>
          <w:rFonts w:ascii="Arial" w:hAnsi="Arial" w:cs="Arial"/>
          <w:sz w:val="24"/>
          <w:szCs w:val="24"/>
        </w:rPr>
      </w:pPr>
      <w:r w:rsidRPr="000B1A6B">
        <w:rPr>
          <w:rFonts w:ascii="Arial" w:hAnsi="Arial" w:cs="Arial"/>
          <w:sz w:val="24"/>
          <w:szCs w:val="24"/>
        </w:rPr>
        <w:t>No habrá amonestaciones ni expulsiones en las categorías</w:t>
      </w:r>
      <w:r w:rsidR="001045DC" w:rsidRPr="000B1A6B">
        <w:rPr>
          <w:rFonts w:ascii="Arial" w:hAnsi="Arial" w:cs="Arial"/>
          <w:sz w:val="24"/>
          <w:szCs w:val="24"/>
        </w:rPr>
        <w:t xml:space="preserve"> </w:t>
      </w:r>
      <w:r w:rsidRPr="000B1A6B">
        <w:rPr>
          <w:rFonts w:ascii="Arial" w:hAnsi="Arial" w:cs="Arial"/>
          <w:sz w:val="24"/>
          <w:szCs w:val="24"/>
        </w:rPr>
        <w:t xml:space="preserve">2014,2015,2016 y 2017. </w:t>
      </w:r>
    </w:p>
    <w:p w14:paraId="00AA9393" w14:textId="0FCB3237" w:rsidR="006D676B" w:rsidRPr="000B1A6B" w:rsidRDefault="007320AF" w:rsidP="00E50A38">
      <w:pPr>
        <w:pStyle w:val="Prrafodelista"/>
        <w:numPr>
          <w:ilvl w:val="0"/>
          <w:numId w:val="9"/>
        </w:numPr>
        <w:rPr>
          <w:rFonts w:ascii="Arial" w:hAnsi="Arial" w:cs="Arial"/>
          <w:sz w:val="24"/>
          <w:szCs w:val="24"/>
        </w:rPr>
      </w:pPr>
      <w:r w:rsidRPr="000B1A6B">
        <w:rPr>
          <w:rFonts w:ascii="Arial" w:hAnsi="Arial" w:cs="Arial"/>
          <w:sz w:val="24"/>
          <w:szCs w:val="24"/>
        </w:rPr>
        <w:t xml:space="preserve">La aplicación de la regla 11(fuera de juego) y 12 (faltas </w:t>
      </w:r>
      <w:r w:rsidR="003A5A0B" w:rsidRPr="000B1A6B">
        <w:rPr>
          <w:rFonts w:ascii="Arial" w:hAnsi="Arial" w:cs="Arial"/>
          <w:sz w:val="24"/>
          <w:szCs w:val="24"/>
        </w:rPr>
        <w:t>y conducta incorrecta</w:t>
      </w:r>
      <w:r w:rsidRPr="000B1A6B">
        <w:rPr>
          <w:rFonts w:ascii="Arial" w:hAnsi="Arial" w:cs="Arial"/>
          <w:sz w:val="24"/>
          <w:szCs w:val="24"/>
        </w:rPr>
        <w:t xml:space="preserve">, así como el regreso del balón al portero intencionalmente y el </w:t>
      </w:r>
      <w:r w:rsidRPr="000B1A6B">
        <w:rPr>
          <w:rFonts w:ascii="Arial" w:hAnsi="Arial" w:cs="Arial"/>
          <w:sz w:val="24"/>
          <w:szCs w:val="24"/>
        </w:rPr>
        <w:lastRenderedPageBreak/>
        <w:t>saque de banda mal ejecutado, el cual</w:t>
      </w:r>
      <w:r w:rsidR="00EE4154" w:rsidRPr="000B1A6B">
        <w:rPr>
          <w:rFonts w:ascii="Arial" w:hAnsi="Arial" w:cs="Arial"/>
          <w:sz w:val="24"/>
          <w:szCs w:val="24"/>
        </w:rPr>
        <w:t xml:space="preserve"> se repetirá a favor del mismo equipo), no serán aplicables en las categorías 201</w:t>
      </w:r>
      <w:r w:rsidR="000A23C8">
        <w:rPr>
          <w:rFonts w:ascii="Arial" w:hAnsi="Arial" w:cs="Arial"/>
          <w:sz w:val="24"/>
          <w:szCs w:val="24"/>
        </w:rPr>
        <w:t>7</w:t>
      </w:r>
      <w:r w:rsidR="00EE4154" w:rsidRPr="000B1A6B">
        <w:rPr>
          <w:rFonts w:ascii="Arial" w:hAnsi="Arial" w:cs="Arial"/>
          <w:sz w:val="24"/>
          <w:szCs w:val="24"/>
        </w:rPr>
        <w:t>, 201</w:t>
      </w:r>
      <w:r w:rsidR="000A23C8">
        <w:rPr>
          <w:rFonts w:ascii="Arial" w:hAnsi="Arial" w:cs="Arial"/>
          <w:sz w:val="24"/>
          <w:szCs w:val="24"/>
        </w:rPr>
        <w:t>6</w:t>
      </w:r>
      <w:r w:rsidR="00EE4154" w:rsidRPr="000B1A6B">
        <w:rPr>
          <w:rFonts w:ascii="Arial" w:hAnsi="Arial" w:cs="Arial"/>
          <w:sz w:val="24"/>
          <w:szCs w:val="24"/>
        </w:rPr>
        <w:t>, 201</w:t>
      </w:r>
      <w:r w:rsidR="000A23C8">
        <w:rPr>
          <w:rFonts w:ascii="Arial" w:hAnsi="Arial" w:cs="Arial"/>
          <w:sz w:val="24"/>
          <w:szCs w:val="24"/>
        </w:rPr>
        <w:t>5</w:t>
      </w:r>
      <w:r w:rsidR="00EE4154" w:rsidRPr="000B1A6B">
        <w:rPr>
          <w:rFonts w:ascii="Arial" w:hAnsi="Arial" w:cs="Arial"/>
          <w:sz w:val="24"/>
          <w:szCs w:val="24"/>
        </w:rPr>
        <w:t xml:space="preserve"> y 201</w:t>
      </w:r>
      <w:r w:rsidR="000A23C8">
        <w:rPr>
          <w:rFonts w:ascii="Arial" w:hAnsi="Arial" w:cs="Arial"/>
          <w:sz w:val="24"/>
          <w:szCs w:val="24"/>
        </w:rPr>
        <w:t>4</w:t>
      </w:r>
      <w:r w:rsidR="007A6C0D" w:rsidRPr="000B1A6B">
        <w:rPr>
          <w:rFonts w:ascii="Arial" w:hAnsi="Arial" w:cs="Arial"/>
          <w:sz w:val="24"/>
          <w:szCs w:val="24"/>
        </w:rPr>
        <w:t>.</w:t>
      </w:r>
    </w:p>
    <w:p w14:paraId="3DE29D2C" w14:textId="77777777" w:rsidR="006D676B" w:rsidRPr="000B1A6B" w:rsidRDefault="006D676B" w:rsidP="000B1A6B">
      <w:pPr>
        <w:pStyle w:val="Prrafodelista"/>
        <w:rPr>
          <w:rFonts w:ascii="Arial" w:hAnsi="Arial" w:cs="Arial"/>
          <w:sz w:val="24"/>
          <w:szCs w:val="24"/>
        </w:rPr>
      </w:pPr>
    </w:p>
    <w:p w14:paraId="6F1C06C6" w14:textId="2AEC14B1" w:rsidR="00E50A38" w:rsidRPr="000B1A6B" w:rsidRDefault="00FB6298" w:rsidP="009C6F4B">
      <w:pPr>
        <w:rPr>
          <w:rFonts w:ascii="Arial" w:hAnsi="Arial" w:cs="Arial"/>
          <w:sz w:val="24"/>
          <w:szCs w:val="24"/>
        </w:rPr>
      </w:pPr>
      <w:r w:rsidRPr="000B1A6B">
        <w:rPr>
          <w:rFonts w:ascii="Arial" w:hAnsi="Arial" w:cs="Arial"/>
          <w:b/>
          <w:bCs/>
          <w:sz w:val="24"/>
          <w:szCs w:val="24"/>
        </w:rPr>
        <w:t>Duración del partido</w:t>
      </w:r>
    </w:p>
    <w:p w14:paraId="213CDAF5" w14:textId="6A15463D" w:rsidR="00E50A38" w:rsidRPr="000B1A6B" w:rsidRDefault="00C92B77" w:rsidP="00E50A38">
      <w:pPr>
        <w:rPr>
          <w:rFonts w:ascii="Arial" w:hAnsi="Arial" w:cs="Arial"/>
          <w:sz w:val="24"/>
          <w:szCs w:val="24"/>
        </w:rPr>
      </w:pPr>
      <w:r w:rsidRPr="000B1A6B">
        <w:rPr>
          <w:rFonts w:ascii="Arial" w:hAnsi="Arial" w:cs="Arial"/>
          <w:sz w:val="24"/>
          <w:szCs w:val="24"/>
        </w:rPr>
        <w:t xml:space="preserve">Articulo </w:t>
      </w:r>
      <w:r w:rsidR="00446B1B" w:rsidRPr="000B1A6B">
        <w:rPr>
          <w:rFonts w:ascii="Arial" w:hAnsi="Arial" w:cs="Arial"/>
          <w:sz w:val="24"/>
          <w:szCs w:val="24"/>
        </w:rPr>
        <w:t>10</w:t>
      </w:r>
    </w:p>
    <w:p w14:paraId="36A8BAC0" w14:textId="65A48523" w:rsidR="00E50A38" w:rsidRPr="000B1A6B" w:rsidRDefault="00C92B77" w:rsidP="00E50A38">
      <w:pPr>
        <w:rPr>
          <w:rFonts w:ascii="Arial" w:hAnsi="Arial" w:cs="Arial"/>
          <w:sz w:val="24"/>
          <w:szCs w:val="24"/>
        </w:rPr>
      </w:pPr>
      <w:r w:rsidRPr="000B1A6B">
        <w:rPr>
          <w:rFonts w:ascii="Arial" w:hAnsi="Arial" w:cs="Arial"/>
          <w:sz w:val="24"/>
          <w:szCs w:val="24"/>
        </w:rPr>
        <w:t>No existirá tolerancia para el inicio de los partidos,</w:t>
      </w:r>
      <w:r w:rsidR="009D3E8A" w:rsidRPr="000B1A6B">
        <w:rPr>
          <w:rFonts w:ascii="Arial" w:hAnsi="Arial" w:cs="Arial"/>
          <w:sz w:val="24"/>
          <w:szCs w:val="24"/>
        </w:rPr>
        <w:t xml:space="preserve"> </w:t>
      </w:r>
      <w:r w:rsidRPr="000B1A6B">
        <w:rPr>
          <w:rFonts w:ascii="Arial" w:hAnsi="Arial" w:cs="Arial"/>
          <w:sz w:val="24"/>
          <w:szCs w:val="24"/>
        </w:rPr>
        <w:t>cada equipo deberá estar al menos diez minutos previos a su partido debidamente uniformado y con sus registros</w:t>
      </w:r>
      <w:r w:rsidR="00053825" w:rsidRPr="000B1A6B">
        <w:rPr>
          <w:rFonts w:ascii="Arial" w:hAnsi="Arial" w:cs="Arial"/>
          <w:sz w:val="24"/>
          <w:szCs w:val="24"/>
        </w:rPr>
        <w:t xml:space="preserve"> </w:t>
      </w:r>
      <w:r w:rsidR="00166B1F" w:rsidRPr="000B1A6B">
        <w:rPr>
          <w:rFonts w:ascii="Arial" w:hAnsi="Arial" w:cs="Arial"/>
          <w:sz w:val="24"/>
          <w:szCs w:val="24"/>
        </w:rPr>
        <w:t>para cotejo de los árbitros</w:t>
      </w:r>
      <w:r w:rsidR="00AC53D2" w:rsidRPr="000B1A6B">
        <w:rPr>
          <w:rFonts w:ascii="Arial" w:hAnsi="Arial" w:cs="Arial"/>
          <w:sz w:val="24"/>
          <w:szCs w:val="24"/>
        </w:rPr>
        <w:t>.</w:t>
      </w:r>
    </w:p>
    <w:p w14:paraId="7B17CC41" w14:textId="2481C622" w:rsidR="00132DF5" w:rsidRPr="000B1A6B" w:rsidRDefault="00DD16C1" w:rsidP="00E50A38">
      <w:pPr>
        <w:rPr>
          <w:rFonts w:ascii="Arial" w:hAnsi="Arial" w:cs="Arial"/>
          <w:sz w:val="24"/>
          <w:szCs w:val="24"/>
        </w:rPr>
      </w:pPr>
      <w:r w:rsidRPr="000B1A6B">
        <w:rPr>
          <w:rFonts w:ascii="Arial" w:hAnsi="Arial" w:cs="Arial"/>
          <w:sz w:val="24"/>
          <w:szCs w:val="24"/>
        </w:rPr>
        <w:t xml:space="preserve">El equipo que no se presente a algún partido </w:t>
      </w:r>
      <w:r w:rsidR="009828F6" w:rsidRPr="000B1A6B">
        <w:rPr>
          <w:rFonts w:ascii="Arial" w:hAnsi="Arial" w:cs="Arial"/>
          <w:sz w:val="24"/>
          <w:szCs w:val="24"/>
        </w:rPr>
        <w:t>tendrá una multa de 1,000</w:t>
      </w:r>
      <w:r w:rsidR="00C92B77" w:rsidRPr="000B1A6B">
        <w:rPr>
          <w:rFonts w:ascii="Arial" w:hAnsi="Arial" w:cs="Arial"/>
          <w:sz w:val="24"/>
          <w:szCs w:val="24"/>
        </w:rPr>
        <w:t xml:space="preserve"> p</w:t>
      </w:r>
      <w:r w:rsidR="009828F6" w:rsidRPr="000B1A6B">
        <w:rPr>
          <w:rFonts w:ascii="Arial" w:hAnsi="Arial" w:cs="Arial"/>
          <w:sz w:val="24"/>
          <w:szCs w:val="24"/>
        </w:rPr>
        <w:t>eso</w:t>
      </w:r>
      <w:r w:rsidR="00132DF5" w:rsidRPr="000B1A6B">
        <w:rPr>
          <w:rFonts w:ascii="Arial" w:hAnsi="Arial" w:cs="Arial"/>
          <w:sz w:val="24"/>
          <w:szCs w:val="24"/>
        </w:rPr>
        <w:t>s.</w:t>
      </w:r>
    </w:p>
    <w:p w14:paraId="3C849F1F" w14:textId="6742D0AE" w:rsidR="000E3905" w:rsidRPr="000B1A6B" w:rsidRDefault="000E3905" w:rsidP="00E50A38">
      <w:pPr>
        <w:rPr>
          <w:rFonts w:ascii="Arial" w:hAnsi="Arial" w:cs="Arial"/>
          <w:sz w:val="24"/>
          <w:szCs w:val="24"/>
        </w:rPr>
      </w:pPr>
      <w:r w:rsidRPr="000B1A6B">
        <w:rPr>
          <w:rFonts w:ascii="Arial" w:hAnsi="Arial" w:cs="Arial"/>
          <w:sz w:val="24"/>
          <w:szCs w:val="24"/>
        </w:rPr>
        <w:t xml:space="preserve">Categorías </w:t>
      </w:r>
      <w:r w:rsidR="00C92B77" w:rsidRPr="000B1A6B">
        <w:rPr>
          <w:rFonts w:ascii="Arial" w:hAnsi="Arial" w:cs="Arial"/>
          <w:sz w:val="24"/>
          <w:szCs w:val="24"/>
        </w:rPr>
        <w:t>sub-13, sub</w:t>
      </w:r>
      <w:r w:rsidR="00405290" w:rsidRPr="000B1A6B">
        <w:rPr>
          <w:rFonts w:ascii="Arial" w:hAnsi="Arial" w:cs="Arial"/>
          <w:sz w:val="24"/>
          <w:szCs w:val="24"/>
        </w:rPr>
        <w:t>-</w:t>
      </w:r>
      <w:r w:rsidR="00C92B77" w:rsidRPr="000B1A6B">
        <w:rPr>
          <w:rFonts w:ascii="Arial" w:hAnsi="Arial" w:cs="Arial"/>
          <w:sz w:val="24"/>
          <w:szCs w:val="24"/>
        </w:rPr>
        <w:t>15 y sub</w:t>
      </w:r>
      <w:r w:rsidR="00405290" w:rsidRPr="000B1A6B">
        <w:rPr>
          <w:rFonts w:ascii="Arial" w:hAnsi="Arial" w:cs="Arial"/>
          <w:sz w:val="24"/>
          <w:szCs w:val="24"/>
        </w:rPr>
        <w:t>-</w:t>
      </w:r>
      <w:r w:rsidR="00920543" w:rsidRPr="000B1A6B">
        <w:rPr>
          <w:rFonts w:ascii="Arial" w:hAnsi="Arial" w:cs="Arial"/>
          <w:sz w:val="24"/>
          <w:szCs w:val="24"/>
        </w:rPr>
        <w:t xml:space="preserve">17 </w:t>
      </w:r>
      <w:r w:rsidR="00D17212" w:rsidRPr="000B1A6B">
        <w:rPr>
          <w:rFonts w:ascii="Arial" w:hAnsi="Arial" w:cs="Arial"/>
          <w:sz w:val="24"/>
          <w:szCs w:val="24"/>
        </w:rPr>
        <w:t>partidos de 70 minutos (dos tiempos de 35 minutos) por 10 de descanso.</w:t>
      </w:r>
    </w:p>
    <w:p w14:paraId="5DC207BE" w14:textId="1518018B" w:rsidR="00BD1E1D" w:rsidRPr="000B1A6B" w:rsidRDefault="000E3905" w:rsidP="00E50A38">
      <w:pPr>
        <w:rPr>
          <w:rFonts w:ascii="Arial" w:hAnsi="Arial" w:cs="Arial"/>
          <w:sz w:val="24"/>
          <w:szCs w:val="24"/>
        </w:rPr>
      </w:pPr>
      <w:r w:rsidRPr="000B1A6B">
        <w:rPr>
          <w:rFonts w:ascii="Arial" w:hAnsi="Arial" w:cs="Arial"/>
          <w:sz w:val="24"/>
          <w:szCs w:val="24"/>
        </w:rPr>
        <w:t>C</w:t>
      </w:r>
      <w:r w:rsidR="00BD1E1D" w:rsidRPr="000B1A6B">
        <w:rPr>
          <w:rFonts w:ascii="Arial" w:hAnsi="Arial" w:cs="Arial"/>
          <w:sz w:val="24"/>
          <w:szCs w:val="24"/>
        </w:rPr>
        <w:t xml:space="preserve">ategorías </w:t>
      </w:r>
      <w:r w:rsidR="000F79C2">
        <w:rPr>
          <w:rFonts w:ascii="Arial" w:hAnsi="Arial" w:cs="Arial"/>
          <w:sz w:val="24"/>
          <w:szCs w:val="24"/>
        </w:rPr>
        <w:t>2012</w:t>
      </w:r>
      <w:r w:rsidR="004A3A98">
        <w:rPr>
          <w:rFonts w:ascii="Arial" w:hAnsi="Arial" w:cs="Arial"/>
          <w:sz w:val="24"/>
          <w:szCs w:val="24"/>
        </w:rPr>
        <w:t>,</w:t>
      </w:r>
      <w:r w:rsidR="00BD1E1D" w:rsidRPr="000B1A6B">
        <w:rPr>
          <w:rFonts w:ascii="Arial" w:hAnsi="Arial" w:cs="Arial"/>
          <w:sz w:val="24"/>
          <w:szCs w:val="24"/>
        </w:rPr>
        <w:t xml:space="preserve"> 2011</w:t>
      </w:r>
      <w:r w:rsidR="004A3A98">
        <w:rPr>
          <w:rFonts w:ascii="Arial" w:hAnsi="Arial" w:cs="Arial"/>
          <w:sz w:val="24"/>
          <w:szCs w:val="24"/>
        </w:rPr>
        <w:t xml:space="preserve"> (A) y (B)</w:t>
      </w:r>
      <w:r w:rsidR="00BD1E1D" w:rsidRPr="000B1A6B">
        <w:rPr>
          <w:rFonts w:ascii="Arial" w:hAnsi="Arial" w:cs="Arial"/>
          <w:sz w:val="24"/>
          <w:szCs w:val="24"/>
        </w:rPr>
        <w:t xml:space="preserve"> partidos de 60 minutos (dos tiempos de 30 minutos) por </w:t>
      </w:r>
      <w:r w:rsidR="001254E6">
        <w:rPr>
          <w:rFonts w:ascii="Arial" w:hAnsi="Arial" w:cs="Arial"/>
          <w:sz w:val="24"/>
          <w:szCs w:val="24"/>
        </w:rPr>
        <w:t>5</w:t>
      </w:r>
      <w:r w:rsidR="00BD1E1D" w:rsidRPr="000B1A6B">
        <w:rPr>
          <w:rFonts w:ascii="Arial" w:hAnsi="Arial" w:cs="Arial"/>
          <w:sz w:val="24"/>
          <w:szCs w:val="24"/>
        </w:rPr>
        <w:t xml:space="preserve"> de descanso. </w:t>
      </w:r>
    </w:p>
    <w:p w14:paraId="46F34C9A" w14:textId="49630BEB" w:rsidR="00BD1E1D" w:rsidRPr="000B1A6B" w:rsidRDefault="00C92B77" w:rsidP="00E50A38">
      <w:pPr>
        <w:rPr>
          <w:rFonts w:ascii="Arial" w:hAnsi="Arial" w:cs="Arial"/>
          <w:sz w:val="24"/>
          <w:szCs w:val="24"/>
        </w:rPr>
      </w:pPr>
      <w:r w:rsidRPr="000B1A6B">
        <w:rPr>
          <w:rFonts w:ascii="Arial" w:hAnsi="Arial" w:cs="Arial"/>
          <w:sz w:val="24"/>
          <w:szCs w:val="24"/>
        </w:rPr>
        <w:t xml:space="preserve"> categorías 2013, 2014, 2015 (dos tiempos de 25 minutos) por </w:t>
      </w:r>
      <w:r w:rsidR="001254E6">
        <w:rPr>
          <w:rFonts w:ascii="Arial" w:hAnsi="Arial" w:cs="Arial"/>
          <w:sz w:val="24"/>
          <w:szCs w:val="24"/>
        </w:rPr>
        <w:t>5</w:t>
      </w:r>
      <w:r w:rsidRPr="000B1A6B">
        <w:rPr>
          <w:rFonts w:ascii="Arial" w:hAnsi="Arial" w:cs="Arial"/>
          <w:sz w:val="24"/>
          <w:szCs w:val="24"/>
        </w:rPr>
        <w:t xml:space="preserve"> de descanso. </w:t>
      </w:r>
    </w:p>
    <w:p w14:paraId="6A0EECBD" w14:textId="57E21C2A" w:rsidR="00AC53D2" w:rsidRPr="000B1A6B" w:rsidRDefault="00BD1E1D" w:rsidP="00E50A38">
      <w:pPr>
        <w:rPr>
          <w:rFonts w:ascii="Arial" w:hAnsi="Arial" w:cs="Arial"/>
          <w:sz w:val="24"/>
          <w:szCs w:val="24"/>
        </w:rPr>
      </w:pPr>
      <w:r w:rsidRPr="000B1A6B">
        <w:rPr>
          <w:rFonts w:ascii="Arial" w:hAnsi="Arial" w:cs="Arial"/>
          <w:sz w:val="24"/>
          <w:szCs w:val="24"/>
        </w:rPr>
        <w:t xml:space="preserve">Categorías 2016 y 2017 partidos de 40 minutos (dos tiempos de 20 minutos) por </w:t>
      </w:r>
      <w:r w:rsidR="001254E6">
        <w:rPr>
          <w:rFonts w:ascii="Arial" w:hAnsi="Arial" w:cs="Arial"/>
          <w:sz w:val="24"/>
          <w:szCs w:val="24"/>
        </w:rPr>
        <w:t>5</w:t>
      </w:r>
      <w:r w:rsidRPr="000B1A6B">
        <w:rPr>
          <w:rFonts w:ascii="Arial" w:hAnsi="Arial" w:cs="Arial"/>
          <w:sz w:val="24"/>
          <w:szCs w:val="24"/>
        </w:rPr>
        <w:t xml:space="preserve"> de descanso.</w:t>
      </w:r>
    </w:p>
    <w:p w14:paraId="6D2ECBAA" w14:textId="77777777" w:rsidR="00C82462" w:rsidRPr="000B1A6B" w:rsidRDefault="00C82462" w:rsidP="00E50A38">
      <w:pPr>
        <w:rPr>
          <w:rFonts w:ascii="Arial" w:hAnsi="Arial" w:cs="Arial"/>
          <w:sz w:val="24"/>
          <w:szCs w:val="24"/>
        </w:rPr>
      </w:pPr>
    </w:p>
    <w:p w14:paraId="1AAB526F" w14:textId="77777777" w:rsidR="00F12355" w:rsidRDefault="00F12355" w:rsidP="00E50A38">
      <w:pPr>
        <w:rPr>
          <w:rFonts w:ascii="Arial" w:hAnsi="Arial" w:cs="Arial"/>
          <w:b/>
          <w:bCs/>
          <w:sz w:val="24"/>
          <w:szCs w:val="24"/>
        </w:rPr>
      </w:pPr>
    </w:p>
    <w:p w14:paraId="05FD25FE" w14:textId="6D98D188" w:rsidR="00E45E2E" w:rsidRPr="000B1A6B" w:rsidRDefault="00E45E2E" w:rsidP="00E50A38">
      <w:pPr>
        <w:rPr>
          <w:rFonts w:ascii="Arial" w:hAnsi="Arial" w:cs="Arial"/>
          <w:b/>
          <w:bCs/>
          <w:sz w:val="24"/>
          <w:szCs w:val="24"/>
        </w:rPr>
      </w:pPr>
      <w:r w:rsidRPr="000B1A6B">
        <w:rPr>
          <w:rFonts w:ascii="Arial" w:hAnsi="Arial" w:cs="Arial"/>
          <w:b/>
          <w:bCs/>
          <w:sz w:val="24"/>
          <w:szCs w:val="24"/>
        </w:rPr>
        <w:t>Suspensión de partidos</w:t>
      </w:r>
    </w:p>
    <w:p w14:paraId="67D98B09" w14:textId="72420996" w:rsidR="007405AE" w:rsidRPr="000B1A6B" w:rsidRDefault="00657E3E" w:rsidP="00E50A38">
      <w:pPr>
        <w:rPr>
          <w:rFonts w:ascii="Arial" w:hAnsi="Arial" w:cs="Arial"/>
          <w:sz w:val="24"/>
          <w:szCs w:val="24"/>
        </w:rPr>
      </w:pPr>
      <w:r w:rsidRPr="000B1A6B">
        <w:rPr>
          <w:rFonts w:ascii="Arial" w:hAnsi="Arial" w:cs="Arial"/>
          <w:sz w:val="24"/>
          <w:szCs w:val="24"/>
        </w:rPr>
        <w:t xml:space="preserve">Articulo </w:t>
      </w:r>
      <w:r w:rsidR="007405AE" w:rsidRPr="000B1A6B">
        <w:rPr>
          <w:rFonts w:ascii="Arial" w:hAnsi="Arial" w:cs="Arial"/>
          <w:sz w:val="24"/>
          <w:szCs w:val="24"/>
        </w:rPr>
        <w:t>1</w:t>
      </w:r>
      <w:r w:rsidR="00446B1B" w:rsidRPr="000B1A6B">
        <w:rPr>
          <w:rFonts w:ascii="Arial" w:hAnsi="Arial" w:cs="Arial"/>
          <w:sz w:val="24"/>
          <w:szCs w:val="24"/>
        </w:rPr>
        <w:t>1</w:t>
      </w:r>
    </w:p>
    <w:p w14:paraId="39F2AC29" w14:textId="58CDBD07" w:rsidR="00E45E2E" w:rsidRPr="000B1A6B" w:rsidRDefault="00173A6E" w:rsidP="00E50A38">
      <w:pPr>
        <w:rPr>
          <w:rFonts w:ascii="Arial" w:hAnsi="Arial" w:cs="Arial"/>
          <w:sz w:val="24"/>
          <w:szCs w:val="24"/>
        </w:rPr>
      </w:pPr>
      <w:r w:rsidRPr="000B1A6B">
        <w:rPr>
          <w:rFonts w:ascii="Arial" w:hAnsi="Arial" w:cs="Arial"/>
          <w:sz w:val="24"/>
          <w:szCs w:val="24"/>
        </w:rPr>
        <w:t xml:space="preserve">  </w:t>
      </w:r>
      <w:r w:rsidR="00E45E2E" w:rsidRPr="000B1A6B">
        <w:rPr>
          <w:rFonts w:ascii="Arial" w:hAnsi="Arial" w:cs="Arial"/>
          <w:sz w:val="24"/>
          <w:szCs w:val="24"/>
        </w:rPr>
        <w:t>Los partidos de la presente temporada solo podrán suspenderse por</w:t>
      </w:r>
      <w:r w:rsidR="007405AE" w:rsidRPr="000B1A6B">
        <w:rPr>
          <w:rFonts w:ascii="Arial" w:hAnsi="Arial" w:cs="Arial"/>
          <w:sz w:val="24"/>
          <w:szCs w:val="24"/>
        </w:rPr>
        <w:t xml:space="preserve"> </w:t>
      </w:r>
      <w:r w:rsidR="00E45E2E" w:rsidRPr="000B1A6B">
        <w:rPr>
          <w:rFonts w:ascii="Arial" w:hAnsi="Arial" w:cs="Arial"/>
          <w:sz w:val="24"/>
          <w:szCs w:val="24"/>
        </w:rPr>
        <w:t>causas de fuerza mayor o estado de emergencia, invasión o agresión del público, constante reclamo de las decisiones del cuerpo arbitral por parte de las porras o incomparecencia de alguno de los contendientes.</w:t>
      </w:r>
    </w:p>
    <w:p w14:paraId="41143B47" w14:textId="22836A74" w:rsidR="00E45E2E" w:rsidRPr="000B1A6B" w:rsidRDefault="00C92B77" w:rsidP="00E50A38">
      <w:pPr>
        <w:rPr>
          <w:rFonts w:ascii="Arial" w:hAnsi="Arial" w:cs="Arial"/>
          <w:sz w:val="24"/>
          <w:szCs w:val="24"/>
        </w:rPr>
      </w:pPr>
      <w:r w:rsidRPr="000B1A6B">
        <w:rPr>
          <w:rFonts w:ascii="Arial" w:hAnsi="Arial" w:cs="Arial"/>
          <w:sz w:val="24"/>
          <w:szCs w:val="24"/>
        </w:rPr>
        <w:t xml:space="preserve"> </w:t>
      </w:r>
      <w:r w:rsidR="00173A6E" w:rsidRPr="000B1A6B">
        <w:rPr>
          <w:rFonts w:ascii="Arial" w:hAnsi="Arial" w:cs="Arial"/>
          <w:sz w:val="24"/>
          <w:szCs w:val="24"/>
        </w:rPr>
        <w:t xml:space="preserve"> </w:t>
      </w:r>
      <w:r w:rsidR="005844AA" w:rsidRPr="000B1A6B">
        <w:rPr>
          <w:rFonts w:ascii="Arial" w:hAnsi="Arial" w:cs="Arial"/>
          <w:sz w:val="24"/>
          <w:szCs w:val="24"/>
        </w:rPr>
        <w:t>L</w:t>
      </w:r>
      <w:r w:rsidRPr="000B1A6B">
        <w:rPr>
          <w:rFonts w:ascii="Arial" w:hAnsi="Arial" w:cs="Arial"/>
          <w:sz w:val="24"/>
          <w:szCs w:val="24"/>
        </w:rPr>
        <w:t xml:space="preserve">os dueños de escuela, directores, cuerpo técnico o </w:t>
      </w:r>
      <w:r w:rsidR="00B52EBF" w:rsidRPr="000B1A6B">
        <w:rPr>
          <w:rFonts w:ascii="Arial" w:hAnsi="Arial" w:cs="Arial"/>
          <w:sz w:val="24"/>
          <w:szCs w:val="24"/>
        </w:rPr>
        <w:t>jugadores</w:t>
      </w:r>
      <w:r w:rsidR="00E45E2E" w:rsidRPr="000B1A6B">
        <w:rPr>
          <w:rFonts w:ascii="Arial" w:hAnsi="Arial" w:cs="Arial"/>
          <w:sz w:val="24"/>
          <w:szCs w:val="24"/>
        </w:rPr>
        <w:t xml:space="preserve"> no están facultados en ninguna forma para suspender un juego ya iniciado, salvo que se tratase en lo mencionado en el punto anterior. De no ser así, se le impondrá una sanción económica determinada por </w:t>
      </w:r>
      <w:r w:rsidR="005B0943" w:rsidRPr="000B1A6B">
        <w:rPr>
          <w:rFonts w:ascii="Arial" w:hAnsi="Arial" w:cs="Arial"/>
          <w:sz w:val="24"/>
          <w:szCs w:val="24"/>
        </w:rPr>
        <w:t>FEMETFUT</w:t>
      </w:r>
      <w:r w:rsidR="00E45E2E" w:rsidRPr="000B1A6B">
        <w:rPr>
          <w:rFonts w:ascii="Arial" w:hAnsi="Arial" w:cs="Arial"/>
          <w:sz w:val="24"/>
          <w:szCs w:val="24"/>
        </w:rPr>
        <w:t xml:space="preserve"> y el club afectado, según la categoría en la que se efectué tal falta. </w:t>
      </w:r>
    </w:p>
    <w:p w14:paraId="54BC2F1B" w14:textId="21A8CE2D" w:rsidR="00B52EBF" w:rsidRPr="000B1A6B" w:rsidRDefault="00173A6E" w:rsidP="00E50A38">
      <w:pPr>
        <w:rPr>
          <w:rFonts w:ascii="Arial" w:hAnsi="Arial" w:cs="Arial"/>
          <w:sz w:val="24"/>
          <w:szCs w:val="24"/>
        </w:rPr>
      </w:pPr>
      <w:r w:rsidRPr="000B1A6B">
        <w:rPr>
          <w:rFonts w:ascii="Arial" w:hAnsi="Arial" w:cs="Arial"/>
          <w:sz w:val="24"/>
          <w:szCs w:val="24"/>
        </w:rPr>
        <w:t xml:space="preserve">  </w:t>
      </w:r>
      <w:r w:rsidR="00E45E2E" w:rsidRPr="000B1A6B">
        <w:rPr>
          <w:rFonts w:ascii="Arial" w:hAnsi="Arial" w:cs="Arial"/>
          <w:sz w:val="24"/>
          <w:szCs w:val="24"/>
        </w:rPr>
        <w:t>Si el equipo infractor no pagara dicha sanción, se le cancelaran todos los juegos siguientes.</w:t>
      </w:r>
    </w:p>
    <w:p w14:paraId="5EA4501D" w14:textId="18DEDCEC" w:rsidR="00796CD1" w:rsidRPr="000B1A6B" w:rsidRDefault="00C92B77" w:rsidP="00E50A38">
      <w:pPr>
        <w:rPr>
          <w:rFonts w:ascii="Arial" w:hAnsi="Arial" w:cs="Arial"/>
          <w:sz w:val="24"/>
          <w:szCs w:val="24"/>
        </w:rPr>
      </w:pPr>
      <w:r w:rsidRPr="000B1A6B">
        <w:rPr>
          <w:rFonts w:ascii="Arial" w:hAnsi="Arial" w:cs="Arial"/>
          <w:sz w:val="24"/>
          <w:szCs w:val="24"/>
        </w:rPr>
        <w:t xml:space="preserve"> </w:t>
      </w:r>
      <w:r w:rsidR="001C3E5C" w:rsidRPr="000B1A6B">
        <w:rPr>
          <w:rFonts w:ascii="Arial" w:hAnsi="Arial" w:cs="Arial"/>
          <w:sz w:val="24"/>
          <w:szCs w:val="24"/>
        </w:rPr>
        <w:t>Q</w:t>
      </w:r>
      <w:r w:rsidRPr="000B1A6B">
        <w:rPr>
          <w:rFonts w:ascii="Arial" w:hAnsi="Arial" w:cs="Arial"/>
          <w:sz w:val="24"/>
          <w:szCs w:val="24"/>
        </w:rPr>
        <w:t>ueda a criterio de la promotora, iniciar una investigación para comprobar que, en los partidos suspendidos por causa de fuerza mayor, efectivamente se produjo dicha causa.</w:t>
      </w:r>
    </w:p>
    <w:p w14:paraId="3BD3719F" w14:textId="77777777" w:rsidR="006A1A2F" w:rsidRPr="000B1A6B" w:rsidRDefault="006A1A2F" w:rsidP="00E50A38">
      <w:pPr>
        <w:rPr>
          <w:rFonts w:ascii="Arial" w:hAnsi="Arial" w:cs="Arial"/>
          <w:sz w:val="24"/>
          <w:szCs w:val="24"/>
        </w:rPr>
      </w:pPr>
      <w:r w:rsidRPr="000B1A6B">
        <w:rPr>
          <w:rFonts w:ascii="Arial" w:hAnsi="Arial" w:cs="Arial"/>
          <w:sz w:val="24"/>
          <w:szCs w:val="24"/>
        </w:rPr>
        <w:lastRenderedPageBreak/>
        <w:t xml:space="preserve">  </w:t>
      </w:r>
      <w:r w:rsidR="00287028" w:rsidRPr="000B1A6B">
        <w:rPr>
          <w:rFonts w:ascii="Arial" w:hAnsi="Arial" w:cs="Arial"/>
          <w:sz w:val="24"/>
          <w:szCs w:val="24"/>
        </w:rPr>
        <w:t xml:space="preserve">Cuando un partido ya iniciado sea suspendido por causa de fuerza mayor o estado de emergencia, se procederá de la siguiente manera. </w:t>
      </w:r>
    </w:p>
    <w:p w14:paraId="0717C751" w14:textId="77777777" w:rsidR="00EF1787" w:rsidRPr="000B1A6B" w:rsidRDefault="00287028" w:rsidP="00E50A38">
      <w:pPr>
        <w:rPr>
          <w:rFonts w:ascii="Arial" w:hAnsi="Arial" w:cs="Arial"/>
          <w:sz w:val="24"/>
          <w:szCs w:val="24"/>
        </w:rPr>
      </w:pPr>
      <w:r w:rsidRPr="000B1A6B">
        <w:rPr>
          <w:rFonts w:ascii="Arial" w:hAnsi="Arial" w:cs="Arial"/>
          <w:sz w:val="24"/>
          <w:szCs w:val="24"/>
        </w:rPr>
        <w:t xml:space="preserve"> Si el tiempo faltante excede de los 15 minutos deberá jugarse en la fecha y hora que señale la </w:t>
      </w:r>
      <w:r w:rsidR="00EF1787" w:rsidRPr="000B1A6B">
        <w:rPr>
          <w:rFonts w:ascii="Arial" w:hAnsi="Arial" w:cs="Arial"/>
          <w:sz w:val="24"/>
          <w:szCs w:val="24"/>
        </w:rPr>
        <w:t>liga</w:t>
      </w:r>
      <w:r w:rsidRPr="000B1A6B">
        <w:rPr>
          <w:rFonts w:ascii="Arial" w:hAnsi="Arial" w:cs="Arial"/>
          <w:sz w:val="24"/>
          <w:szCs w:val="24"/>
        </w:rPr>
        <w:t xml:space="preserve"> de común acuerdo con los clubes y cuerpo arbitral involucrado y este se efectuara en las mismas condiciones en que se encontraban los clubes en el momento de la suspensión (goles, expulsiones, cambios, alineación, amonestaciones, etc.), </w:t>
      </w:r>
    </w:p>
    <w:p w14:paraId="0211381D" w14:textId="23336E36" w:rsidR="00E50A38" w:rsidRPr="000B1A6B" w:rsidRDefault="00287028" w:rsidP="00E50A38">
      <w:pPr>
        <w:rPr>
          <w:rFonts w:ascii="Arial" w:hAnsi="Arial" w:cs="Arial"/>
          <w:sz w:val="24"/>
          <w:szCs w:val="24"/>
        </w:rPr>
      </w:pPr>
      <w:r w:rsidRPr="000B1A6B">
        <w:rPr>
          <w:rFonts w:ascii="Arial" w:hAnsi="Arial" w:cs="Arial"/>
          <w:sz w:val="24"/>
          <w:szCs w:val="24"/>
        </w:rPr>
        <w:t xml:space="preserve"> Si el tiempo faltante es menor se respetará el marcador reportado en cedula.</w:t>
      </w:r>
    </w:p>
    <w:p w14:paraId="430F1580" w14:textId="77777777" w:rsidR="00426125" w:rsidRPr="000B1A6B" w:rsidRDefault="00EA18CE" w:rsidP="00E50A38">
      <w:pPr>
        <w:rPr>
          <w:rFonts w:ascii="Arial" w:hAnsi="Arial" w:cs="Arial"/>
          <w:sz w:val="24"/>
          <w:szCs w:val="24"/>
        </w:rPr>
      </w:pPr>
      <w:r w:rsidRPr="000B1A6B">
        <w:rPr>
          <w:rFonts w:ascii="Arial" w:hAnsi="Arial" w:cs="Arial"/>
          <w:sz w:val="24"/>
          <w:szCs w:val="24"/>
        </w:rPr>
        <w:t xml:space="preserve">Cuando un partido sea suspendido por lluvia el club local tendrá que asignar una reprogramación y si esta es suspendida nuevamente, perderá su condición de local y el equipo afectado dará la programación. </w:t>
      </w:r>
    </w:p>
    <w:p w14:paraId="4966DD03" w14:textId="34B8B9F9" w:rsidR="00EA18CE" w:rsidRPr="000B1A6B" w:rsidRDefault="00426125" w:rsidP="00E50A38">
      <w:pPr>
        <w:rPr>
          <w:rFonts w:ascii="Arial" w:hAnsi="Arial" w:cs="Arial"/>
          <w:sz w:val="24"/>
          <w:szCs w:val="24"/>
        </w:rPr>
      </w:pPr>
      <w:r w:rsidRPr="000B1A6B">
        <w:rPr>
          <w:rFonts w:ascii="Arial" w:hAnsi="Arial" w:cs="Arial"/>
          <w:sz w:val="24"/>
          <w:szCs w:val="24"/>
        </w:rPr>
        <w:t xml:space="preserve"> </w:t>
      </w:r>
      <w:r w:rsidR="00EA18CE" w:rsidRPr="000B1A6B">
        <w:rPr>
          <w:rFonts w:ascii="Arial" w:hAnsi="Arial" w:cs="Arial"/>
          <w:sz w:val="24"/>
          <w:szCs w:val="24"/>
        </w:rPr>
        <w:t xml:space="preserve"> Cuando un partido ya iniciado sea suspendido por agresión del público al Cuerpo Arbitral, Jugadores o Cuerpo Técnico de los clubes participantes el tiempo faltante se anulará, y bajo investigación de la </w:t>
      </w:r>
      <w:r w:rsidR="00734491" w:rsidRPr="000B1A6B">
        <w:rPr>
          <w:rFonts w:ascii="Arial" w:hAnsi="Arial" w:cs="Arial"/>
          <w:sz w:val="24"/>
          <w:szCs w:val="24"/>
        </w:rPr>
        <w:t xml:space="preserve">liga </w:t>
      </w:r>
      <w:r w:rsidR="00EA18CE" w:rsidRPr="000B1A6B">
        <w:rPr>
          <w:rFonts w:ascii="Arial" w:hAnsi="Arial" w:cs="Arial"/>
          <w:sz w:val="24"/>
          <w:szCs w:val="24"/>
        </w:rPr>
        <w:t>se determinará el resultado. En este último caso, la Promotora determinara con cargo a que club se efectuara los gastos que originan la suspensión.</w:t>
      </w:r>
    </w:p>
    <w:p w14:paraId="51C33379" w14:textId="08C46A43" w:rsidR="00125B86" w:rsidRPr="000B1A6B" w:rsidRDefault="00125B86" w:rsidP="00E50A38">
      <w:pPr>
        <w:rPr>
          <w:rFonts w:ascii="Arial" w:hAnsi="Arial" w:cs="Arial"/>
          <w:sz w:val="24"/>
          <w:szCs w:val="24"/>
        </w:rPr>
      </w:pPr>
      <w:r w:rsidRPr="000B1A6B">
        <w:rPr>
          <w:rFonts w:ascii="Arial" w:hAnsi="Arial" w:cs="Arial"/>
          <w:sz w:val="24"/>
          <w:szCs w:val="24"/>
        </w:rPr>
        <w:t xml:space="preserve">  Queda prohibido el uso de altavoces y bocinas en los encuentros de la presente temporada, en caso de que algún equipo haga uso de ellos y sea reportado por los árbitros será causal de un partido de suspensión para la porra.</w:t>
      </w:r>
    </w:p>
    <w:p w14:paraId="26125311" w14:textId="29C37922" w:rsidR="00BE36FD" w:rsidRPr="000B1A6B" w:rsidRDefault="00731C5A" w:rsidP="00E50A38">
      <w:pPr>
        <w:rPr>
          <w:rFonts w:ascii="Arial" w:hAnsi="Arial" w:cs="Arial"/>
          <w:sz w:val="24"/>
          <w:szCs w:val="24"/>
        </w:rPr>
      </w:pPr>
      <w:r w:rsidRPr="000B1A6B">
        <w:rPr>
          <w:rFonts w:ascii="Arial" w:hAnsi="Arial" w:cs="Arial"/>
          <w:sz w:val="24"/>
          <w:szCs w:val="24"/>
        </w:rPr>
        <w:t xml:space="preserve">  </w:t>
      </w:r>
      <w:r w:rsidR="00BE36FD" w:rsidRPr="000B1A6B">
        <w:rPr>
          <w:rFonts w:ascii="Arial" w:hAnsi="Arial" w:cs="Arial"/>
          <w:sz w:val="24"/>
          <w:szCs w:val="24"/>
        </w:rPr>
        <w:t xml:space="preserve"> Los jugadores, entrenadores, directivos y/o porra que propicien o intervengan en un enfrentamiento colectivo serán dados de baja del presente torneo.</w:t>
      </w:r>
    </w:p>
    <w:p w14:paraId="0197E880" w14:textId="36BC48FA" w:rsidR="00B12AE3" w:rsidRPr="000B1A6B" w:rsidRDefault="00A17E04" w:rsidP="00E50A38">
      <w:pPr>
        <w:rPr>
          <w:rFonts w:ascii="Arial" w:hAnsi="Arial" w:cs="Arial"/>
          <w:sz w:val="24"/>
          <w:szCs w:val="24"/>
        </w:rPr>
      </w:pPr>
      <w:r w:rsidRPr="000B1A6B">
        <w:rPr>
          <w:rFonts w:ascii="Arial" w:hAnsi="Arial" w:cs="Arial"/>
          <w:sz w:val="24"/>
          <w:szCs w:val="24"/>
        </w:rPr>
        <w:t xml:space="preserve"> </w:t>
      </w:r>
    </w:p>
    <w:p w14:paraId="7FF8BEA8" w14:textId="7EBA1F70" w:rsidR="00F839C6" w:rsidRPr="000B1A6B" w:rsidRDefault="00F95D72" w:rsidP="00E50A38">
      <w:pPr>
        <w:rPr>
          <w:rFonts w:ascii="Arial" w:hAnsi="Arial" w:cs="Arial"/>
          <w:b/>
          <w:bCs/>
          <w:sz w:val="24"/>
          <w:szCs w:val="24"/>
        </w:rPr>
      </w:pPr>
      <w:r w:rsidRPr="000B1A6B">
        <w:rPr>
          <w:rFonts w:ascii="Arial" w:hAnsi="Arial" w:cs="Arial"/>
          <w:b/>
          <w:bCs/>
          <w:sz w:val="24"/>
          <w:szCs w:val="24"/>
        </w:rPr>
        <w:t>Incomparecencias</w:t>
      </w:r>
    </w:p>
    <w:p w14:paraId="6920ADE2" w14:textId="7C9123AB" w:rsidR="00F95D72" w:rsidRPr="000B1A6B" w:rsidRDefault="007F46EC" w:rsidP="00E50A38">
      <w:pPr>
        <w:rPr>
          <w:rFonts w:ascii="Arial" w:hAnsi="Arial" w:cs="Arial"/>
          <w:sz w:val="24"/>
          <w:szCs w:val="24"/>
        </w:rPr>
      </w:pPr>
      <w:r w:rsidRPr="000B1A6B">
        <w:rPr>
          <w:rFonts w:ascii="Arial" w:hAnsi="Arial" w:cs="Arial"/>
          <w:sz w:val="24"/>
          <w:szCs w:val="24"/>
        </w:rPr>
        <w:t>Articulo 12</w:t>
      </w:r>
    </w:p>
    <w:p w14:paraId="3935208B" w14:textId="77777777" w:rsidR="006D4450" w:rsidRPr="000B1A6B" w:rsidRDefault="000D7C48" w:rsidP="00E50A38">
      <w:pPr>
        <w:rPr>
          <w:rFonts w:ascii="Arial" w:hAnsi="Arial" w:cs="Arial"/>
          <w:sz w:val="24"/>
          <w:szCs w:val="24"/>
        </w:rPr>
      </w:pPr>
      <w:r w:rsidRPr="000B1A6B">
        <w:rPr>
          <w:rFonts w:ascii="Arial" w:hAnsi="Arial" w:cs="Arial"/>
          <w:sz w:val="24"/>
          <w:szCs w:val="24"/>
        </w:rPr>
        <w:t xml:space="preserve">Se considera incomparecencia </w:t>
      </w:r>
      <w:r w:rsidR="00567208" w:rsidRPr="000B1A6B">
        <w:rPr>
          <w:rFonts w:ascii="Arial" w:hAnsi="Arial" w:cs="Arial"/>
          <w:sz w:val="24"/>
          <w:szCs w:val="24"/>
        </w:rPr>
        <w:t>e</w:t>
      </w:r>
      <w:r w:rsidRPr="000B1A6B">
        <w:rPr>
          <w:rFonts w:ascii="Arial" w:hAnsi="Arial" w:cs="Arial"/>
          <w:sz w:val="24"/>
          <w:szCs w:val="24"/>
        </w:rPr>
        <w:t>l no presentarse al juego con un mínimo de jugadores estipulado para cada categoría</w:t>
      </w:r>
      <w:r w:rsidR="00E43294" w:rsidRPr="000B1A6B">
        <w:rPr>
          <w:rFonts w:ascii="Arial" w:hAnsi="Arial" w:cs="Arial"/>
          <w:sz w:val="24"/>
          <w:szCs w:val="24"/>
        </w:rPr>
        <w:t>, e</w:t>
      </w:r>
      <w:r w:rsidRPr="000B1A6B">
        <w:rPr>
          <w:rFonts w:ascii="Arial" w:hAnsi="Arial" w:cs="Arial"/>
          <w:sz w:val="24"/>
          <w:szCs w:val="24"/>
        </w:rPr>
        <w:t>l retirarse del terreno de juego sin causa justificada antes y durante el desarrollo del encuentro</w:t>
      </w:r>
      <w:r w:rsidR="00E43294" w:rsidRPr="000B1A6B">
        <w:rPr>
          <w:rFonts w:ascii="Arial" w:hAnsi="Arial" w:cs="Arial"/>
          <w:sz w:val="24"/>
          <w:szCs w:val="24"/>
        </w:rPr>
        <w:t>,</w:t>
      </w:r>
      <w:r w:rsidRPr="000B1A6B">
        <w:rPr>
          <w:rFonts w:ascii="Arial" w:hAnsi="Arial" w:cs="Arial"/>
          <w:sz w:val="24"/>
          <w:szCs w:val="24"/>
        </w:rPr>
        <w:t xml:space="preserve"> </w:t>
      </w:r>
      <w:r w:rsidR="00E43294" w:rsidRPr="000B1A6B">
        <w:rPr>
          <w:rFonts w:ascii="Arial" w:hAnsi="Arial" w:cs="Arial"/>
          <w:sz w:val="24"/>
          <w:szCs w:val="24"/>
        </w:rPr>
        <w:t>e</w:t>
      </w:r>
      <w:r w:rsidRPr="000B1A6B">
        <w:rPr>
          <w:rFonts w:ascii="Arial" w:hAnsi="Arial" w:cs="Arial"/>
          <w:sz w:val="24"/>
          <w:szCs w:val="24"/>
        </w:rPr>
        <w:t xml:space="preserve">l presentarse después del lapso estipulado para desarrollar el tiempo restante del juego. </w:t>
      </w:r>
    </w:p>
    <w:p w14:paraId="43907536" w14:textId="381C855D" w:rsidR="007F46EC" w:rsidRPr="000B1A6B" w:rsidRDefault="000D7C48" w:rsidP="00E50A38">
      <w:pPr>
        <w:rPr>
          <w:rFonts w:ascii="Arial" w:hAnsi="Arial" w:cs="Arial"/>
          <w:sz w:val="24"/>
          <w:szCs w:val="24"/>
        </w:rPr>
      </w:pPr>
      <w:r w:rsidRPr="000B1A6B">
        <w:rPr>
          <w:rFonts w:ascii="Arial" w:hAnsi="Arial" w:cs="Arial"/>
          <w:sz w:val="24"/>
          <w:szCs w:val="24"/>
        </w:rPr>
        <w:t xml:space="preserve"> La promotora, realizara una investigación para verificar las causas de la ausencia o retardo de un club, así como del retiro del terreno de juego y emitirá su recomendación a la comisión disciplinaria, a efecto de que esta dicte la resolución respectiva.</w:t>
      </w:r>
    </w:p>
    <w:p w14:paraId="15ECB241" w14:textId="3C4CE3DD" w:rsidR="00B3372B" w:rsidRPr="000B1A6B" w:rsidRDefault="00105515" w:rsidP="00E50A38">
      <w:pPr>
        <w:rPr>
          <w:rFonts w:ascii="Arial" w:hAnsi="Arial" w:cs="Arial"/>
          <w:sz w:val="24"/>
          <w:szCs w:val="24"/>
        </w:rPr>
      </w:pPr>
      <w:r w:rsidRPr="000B1A6B">
        <w:rPr>
          <w:rFonts w:ascii="Arial" w:hAnsi="Arial" w:cs="Arial"/>
          <w:sz w:val="24"/>
          <w:szCs w:val="24"/>
        </w:rPr>
        <w:t xml:space="preserve">El club que no comparezca a un partido oficial de la competencia, se hará acreedor a una multa de </w:t>
      </w:r>
      <w:r w:rsidR="00C172BF" w:rsidRPr="000B1A6B">
        <w:rPr>
          <w:rFonts w:ascii="Arial" w:hAnsi="Arial" w:cs="Arial"/>
          <w:sz w:val="24"/>
          <w:szCs w:val="24"/>
        </w:rPr>
        <w:t>mil (1,000) pesos.</w:t>
      </w:r>
    </w:p>
    <w:sectPr w:rsidR="00B3372B" w:rsidRPr="000B1A6B" w:rsidSect="007E6470">
      <w:headerReference w:type="even" r:id="rId9"/>
      <w:headerReference w:type="default" r:id="rId10"/>
      <w:footerReference w:type="default" r:id="rId11"/>
      <w:headerReference w:type="first" r:id="rId12"/>
      <w:pgSz w:w="12240" w:h="15840"/>
      <w:pgMar w:top="1418" w:right="1701" w:bottom="1418" w:left="1701"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0EB7" w14:textId="77777777" w:rsidR="00C274D1" w:rsidRDefault="00C274D1" w:rsidP="007156D6">
      <w:pPr>
        <w:spacing w:after="0" w:line="240" w:lineRule="auto"/>
      </w:pPr>
      <w:r>
        <w:separator/>
      </w:r>
    </w:p>
  </w:endnote>
  <w:endnote w:type="continuationSeparator" w:id="0">
    <w:p w14:paraId="24B957DF" w14:textId="77777777" w:rsidR="00C274D1" w:rsidRDefault="00C274D1" w:rsidP="0071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43460"/>
      <w:docPartObj>
        <w:docPartGallery w:val="Page Numbers (Bottom of Page)"/>
        <w:docPartUnique/>
      </w:docPartObj>
    </w:sdtPr>
    <w:sdtEndPr/>
    <w:sdtContent>
      <w:p w14:paraId="3F9B680E" w14:textId="1D514B25" w:rsidR="00E05250" w:rsidRDefault="008E2194">
        <w:pPr>
          <w:pStyle w:val="Piedepgina"/>
        </w:pPr>
        <w:r>
          <w:rPr>
            <w:noProof/>
          </w:rPr>
          <mc:AlternateContent>
            <mc:Choice Requires="wps">
              <w:drawing>
                <wp:anchor distT="0" distB="0" distL="114300" distR="114300" simplePos="0" relativeHeight="251664384" behindDoc="0" locked="0" layoutInCell="1" allowOverlap="1" wp14:anchorId="6938053D" wp14:editId="20A3B311">
                  <wp:simplePos x="0" y="0"/>
                  <wp:positionH relativeFrom="page">
                    <wp:align>right</wp:align>
                  </wp:positionH>
                  <wp:positionV relativeFrom="page">
                    <wp:align>bottom</wp:align>
                  </wp:positionV>
                  <wp:extent cx="2125980" cy="2054860"/>
                  <wp:effectExtent l="7620" t="0" r="0" b="2540"/>
                  <wp:wrapNone/>
                  <wp:docPr id="710357098" name="Triá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DE81A" w14:textId="77777777" w:rsidR="008E2194" w:rsidRDefault="008E219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805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 o:spid="_x0000_s1028" type="#_x0000_t5" style="position:absolute;margin-left:116.2pt;margin-top:0;width:167.4pt;height:161.8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252DE81A" w14:textId="77777777" w:rsidR="008E2194" w:rsidRDefault="008E219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9F5" w14:textId="77777777" w:rsidR="00C274D1" w:rsidRDefault="00C274D1" w:rsidP="007156D6">
      <w:pPr>
        <w:spacing w:after="0" w:line="240" w:lineRule="auto"/>
      </w:pPr>
      <w:r>
        <w:separator/>
      </w:r>
    </w:p>
  </w:footnote>
  <w:footnote w:type="continuationSeparator" w:id="0">
    <w:p w14:paraId="2C12932D" w14:textId="77777777" w:rsidR="00C274D1" w:rsidRDefault="00C274D1" w:rsidP="0071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C2B2" w14:textId="0EB61EAA" w:rsidR="00E05250" w:rsidRDefault="00BE4E58">
    <w:pPr>
      <w:pStyle w:val="Encabezado"/>
    </w:pPr>
    <w:r>
      <w:rPr>
        <w:noProof/>
      </w:rPr>
      <w:pict w14:anchorId="7BC31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407719" o:spid="_x0000_s1029" type="#_x0000_t75" style="position:absolute;margin-left:0;margin-top:0;width:441.55pt;height:419.85pt;z-index:-251657216;mso-position-horizontal:center;mso-position-horizontal-relative:margin;mso-position-vertical:center;mso-position-vertical-relative:margin" o:allowincell="f">
          <v:imagedata r:id="rId1" o:title="femetfu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30FF" w14:textId="17862C93" w:rsidR="00EB0156" w:rsidRDefault="00BE4E58">
    <w:pPr>
      <w:pStyle w:val="Encabezado"/>
    </w:pPr>
    <w:sdt>
      <w:sdtPr>
        <w:id w:val="-315872918"/>
        <w:docPartObj>
          <w:docPartGallery w:val="Page Numbers (Margins)"/>
          <w:docPartUnique/>
        </w:docPartObj>
      </w:sdtPr>
      <w:sdtEndPr/>
      <w:sdtContent>
        <w:r w:rsidR="00481886">
          <w:rPr>
            <w:noProof/>
          </w:rPr>
          <mc:AlternateContent>
            <mc:Choice Requires="wps">
              <w:drawing>
                <wp:anchor distT="0" distB="0" distL="114300" distR="114300" simplePos="0" relativeHeight="251662336" behindDoc="0" locked="0" layoutInCell="0" allowOverlap="1" wp14:anchorId="2887ABED" wp14:editId="652DED02">
                  <wp:simplePos x="0" y="0"/>
                  <wp:positionH relativeFrom="rightMargin">
                    <wp:align>center</wp:align>
                  </wp:positionH>
                  <wp:positionV relativeFrom="margin">
                    <wp:align>bottom</wp:align>
                  </wp:positionV>
                  <wp:extent cx="510540" cy="2183130"/>
                  <wp:effectExtent l="0" t="0" r="3810" b="0"/>
                  <wp:wrapNone/>
                  <wp:docPr id="193991008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B6D80" w14:textId="77777777" w:rsidR="00481886" w:rsidRDefault="00481886">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87ABED" id="Rectángulo 1" o:spid="_x0000_s1027"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DB6D80" w14:textId="77777777" w:rsidR="00481886" w:rsidRDefault="00481886">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noProof/>
      </w:rPr>
      <w:pict w14:anchorId="3DF79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407720" o:spid="_x0000_s1030" type="#_x0000_t75" style="position:absolute;margin-left:0;margin-top:0;width:441.55pt;height:419.85pt;z-index:-251656192;mso-position-horizontal:center;mso-position-horizontal-relative:margin;mso-position-vertical:center;mso-position-vertical-relative:margin" o:allowincell="f">
          <v:imagedata r:id="rId1" o:title="femetfu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8973" w14:textId="155E2A05" w:rsidR="00E05250" w:rsidRDefault="00BE4E58">
    <w:pPr>
      <w:pStyle w:val="Encabezado"/>
    </w:pPr>
    <w:r>
      <w:rPr>
        <w:noProof/>
      </w:rPr>
      <w:pict w14:anchorId="587EA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407718" o:spid="_x0000_s1028" type="#_x0000_t75" style="position:absolute;margin-left:0;margin-top:0;width:441.55pt;height:419.85pt;z-index:-251658240;mso-position-horizontal:center;mso-position-horizontal-relative:margin;mso-position-vertical:center;mso-position-vertical-relative:margin" o:allowincell="f">
          <v:imagedata r:id="rId1" o:title="femetfu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166"/>
    <w:multiLevelType w:val="hybridMultilevel"/>
    <w:tmpl w:val="8BDE2950"/>
    <w:lvl w:ilvl="0" w:tplc="9EE40080">
      <w:numFmt w:val="bullet"/>
      <w:lvlText w:val="•"/>
      <w:lvlJc w:val="left"/>
      <w:pPr>
        <w:ind w:left="1068" w:hanging="708"/>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91FFA"/>
    <w:multiLevelType w:val="hybridMultilevel"/>
    <w:tmpl w:val="1BCA9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C85B0B"/>
    <w:multiLevelType w:val="hybridMultilevel"/>
    <w:tmpl w:val="7186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47A778F"/>
    <w:multiLevelType w:val="hybridMultilevel"/>
    <w:tmpl w:val="EF727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9945C7"/>
    <w:multiLevelType w:val="hybridMultilevel"/>
    <w:tmpl w:val="4AF87CCA"/>
    <w:lvl w:ilvl="0" w:tplc="D71028D2">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D14180"/>
    <w:multiLevelType w:val="hybridMultilevel"/>
    <w:tmpl w:val="17740AE4"/>
    <w:lvl w:ilvl="0" w:tplc="D71028D2">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BF37AA"/>
    <w:multiLevelType w:val="hybridMultilevel"/>
    <w:tmpl w:val="5FD00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6133C5"/>
    <w:multiLevelType w:val="hybridMultilevel"/>
    <w:tmpl w:val="7A906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763AE1"/>
    <w:multiLevelType w:val="hybridMultilevel"/>
    <w:tmpl w:val="023C203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949461766">
    <w:abstractNumId w:val="6"/>
  </w:num>
  <w:num w:numId="2" w16cid:durableId="302080265">
    <w:abstractNumId w:val="4"/>
  </w:num>
  <w:num w:numId="3" w16cid:durableId="483275200">
    <w:abstractNumId w:val="5"/>
  </w:num>
  <w:num w:numId="4" w16cid:durableId="1502768861">
    <w:abstractNumId w:val="7"/>
  </w:num>
  <w:num w:numId="5" w16cid:durableId="253828101">
    <w:abstractNumId w:val="3"/>
  </w:num>
  <w:num w:numId="6" w16cid:durableId="205024018">
    <w:abstractNumId w:val="0"/>
  </w:num>
  <w:num w:numId="7" w16cid:durableId="1802574970">
    <w:abstractNumId w:val="2"/>
  </w:num>
  <w:num w:numId="8" w16cid:durableId="331296052">
    <w:abstractNumId w:val="8"/>
  </w:num>
  <w:num w:numId="9" w16cid:durableId="169419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2D"/>
    <w:rsid w:val="000020F7"/>
    <w:rsid w:val="000065F1"/>
    <w:rsid w:val="00015EA9"/>
    <w:rsid w:val="00017A89"/>
    <w:rsid w:val="000401E1"/>
    <w:rsid w:val="00042F7E"/>
    <w:rsid w:val="000460F7"/>
    <w:rsid w:val="00046CF3"/>
    <w:rsid w:val="00053825"/>
    <w:rsid w:val="000600B0"/>
    <w:rsid w:val="00066EE0"/>
    <w:rsid w:val="0008451F"/>
    <w:rsid w:val="000938FB"/>
    <w:rsid w:val="000A23C8"/>
    <w:rsid w:val="000B09BA"/>
    <w:rsid w:val="000B1A6B"/>
    <w:rsid w:val="000C1132"/>
    <w:rsid w:val="000D3EF0"/>
    <w:rsid w:val="000D6CBE"/>
    <w:rsid w:val="000D7C48"/>
    <w:rsid w:val="000E2051"/>
    <w:rsid w:val="000E3905"/>
    <w:rsid w:val="000E4619"/>
    <w:rsid w:val="000F0FF0"/>
    <w:rsid w:val="000F1A36"/>
    <w:rsid w:val="000F79C2"/>
    <w:rsid w:val="001045DC"/>
    <w:rsid w:val="00105515"/>
    <w:rsid w:val="001249D7"/>
    <w:rsid w:val="001254BD"/>
    <w:rsid w:val="001254E6"/>
    <w:rsid w:val="00125B86"/>
    <w:rsid w:val="00127B70"/>
    <w:rsid w:val="00130CB2"/>
    <w:rsid w:val="00130E3A"/>
    <w:rsid w:val="00132DF5"/>
    <w:rsid w:val="0014128A"/>
    <w:rsid w:val="00143224"/>
    <w:rsid w:val="00145B0D"/>
    <w:rsid w:val="001623B6"/>
    <w:rsid w:val="00164C51"/>
    <w:rsid w:val="001665D7"/>
    <w:rsid w:val="001669EA"/>
    <w:rsid w:val="00166B1F"/>
    <w:rsid w:val="00173A6E"/>
    <w:rsid w:val="00184CFA"/>
    <w:rsid w:val="0019123C"/>
    <w:rsid w:val="00195A76"/>
    <w:rsid w:val="00197811"/>
    <w:rsid w:val="001A300D"/>
    <w:rsid w:val="001A78E4"/>
    <w:rsid w:val="001B010F"/>
    <w:rsid w:val="001C1F66"/>
    <w:rsid w:val="001C3289"/>
    <w:rsid w:val="001C3E5C"/>
    <w:rsid w:val="001D104A"/>
    <w:rsid w:val="001D693D"/>
    <w:rsid w:val="001E11A2"/>
    <w:rsid w:val="001E154A"/>
    <w:rsid w:val="001E7D98"/>
    <w:rsid w:val="001F3071"/>
    <w:rsid w:val="001F6371"/>
    <w:rsid w:val="00203202"/>
    <w:rsid w:val="00204F6D"/>
    <w:rsid w:val="0021206F"/>
    <w:rsid w:val="00213AA9"/>
    <w:rsid w:val="002240B8"/>
    <w:rsid w:val="0022753F"/>
    <w:rsid w:val="00235B7B"/>
    <w:rsid w:val="002474CD"/>
    <w:rsid w:val="00252705"/>
    <w:rsid w:val="00256EB2"/>
    <w:rsid w:val="00261A9C"/>
    <w:rsid w:val="002673C2"/>
    <w:rsid w:val="00282E9F"/>
    <w:rsid w:val="00283E2D"/>
    <w:rsid w:val="00287028"/>
    <w:rsid w:val="00293B8F"/>
    <w:rsid w:val="002A066E"/>
    <w:rsid w:val="002A2541"/>
    <w:rsid w:val="002A521D"/>
    <w:rsid w:val="002A5CE5"/>
    <w:rsid w:val="002B0ED6"/>
    <w:rsid w:val="002B2D59"/>
    <w:rsid w:val="002B420B"/>
    <w:rsid w:val="002D09E7"/>
    <w:rsid w:val="002D538A"/>
    <w:rsid w:val="002E2CD1"/>
    <w:rsid w:val="002E560D"/>
    <w:rsid w:val="002F5FC1"/>
    <w:rsid w:val="002F652E"/>
    <w:rsid w:val="0031164A"/>
    <w:rsid w:val="00311AA1"/>
    <w:rsid w:val="0031735B"/>
    <w:rsid w:val="00324DE2"/>
    <w:rsid w:val="00326E73"/>
    <w:rsid w:val="003320FB"/>
    <w:rsid w:val="00334BE8"/>
    <w:rsid w:val="003436DD"/>
    <w:rsid w:val="00354DEB"/>
    <w:rsid w:val="00357557"/>
    <w:rsid w:val="00362D13"/>
    <w:rsid w:val="0036429B"/>
    <w:rsid w:val="0037154A"/>
    <w:rsid w:val="00374D61"/>
    <w:rsid w:val="0037779B"/>
    <w:rsid w:val="00382B1F"/>
    <w:rsid w:val="00392C6B"/>
    <w:rsid w:val="00393056"/>
    <w:rsid w:val="00397316"/>
    <w:rsid w:val="003A37AA"/>
    <w:rsid w:val="003A5A0B"/>
    <w:rsid w:val="003B0D57"/>
    <w:rsid w:val="003C68B4"/>
    <w:rsid w:val="003F2454"/>
    <w:rsid w:val="003F2FAB"/>
    <w:rsid w:val="00405290"/>
    <w:rsid w:val="00411D9D"/>
    <w:rsid w:val="00412542"/>
    <w:rsid w:val="004158AF"/>
    <w:rsid w:val="00421FC4"/>
    <w:rsid w:val="004242AE"/>
    <w:rsid w:val="00426125"/>
    <w:rsid w:val="00427303"/>
    <w:rsid w:val="00443CEF"/>
    <w:rsid w:val="00444332"/>
    <w:rsid w:val="00446B1B"/>
    <w:rsid w:val="00451818"/>
    <w:rsid w:val="00460F49"/>
    <w:rsid w:val="00462A1A"/>
    <w:rsid w:val="00470E93"/>
    <w:rsid w:val="0048034C"/>
    <w:rsid w:val="00480F36"/>
    <w:rsid w:val="00481886"/>
    <w:rsid w:val="0048509D"/>
    <w:rsid w:val="00491F2C"/>
    <w:rsid w:val="0049442F"/>
    <w:rsid w:val="004967CD"/>
    <w:rsid w:val="004A3A98"/>
    <w:rsid w:val="004B0232"/>
    <w:rsid w:val="004B35ED"/>
    <w:rsid w:val="004B44A8"/>
    <w:rsid w:val="004C7285"/>
    <w:rsid w:val="004D2241"/>
    <w:rsid w:val="004E7477"/>
    <w:rsid w:val="004F1CC6"/>
    <w:rsid w:val="005077D5"/>
    <w:rsid w:val="0051103C"/>
    <w:rsid w:val="00511D5B"/>
    <w:rsid w:val="00511E25"/>
    <w:rsid w:val="005229A1"/>
    <w:rsid w:val="0052617B"/>
    <w:rsid w:val="005306BB"/>
    <w:rsid w:val="00555195"/>
    <w:rsid w:val="00557102"/>
    <w:rsid w:val="00560E1C"/>
    <w:rsid w:val="00562BAD"/>
    <w:rsid w:val="00567208"/>
    <w:rsid w:val="00572D01"/>
    <w:rsid w:val="005844AA"/>
    <w:rsid w:val="00594018"/>
    <w:rsid w:val="00595F33"/>
    <w:rsid w:val="005A006B"/>
    <w:rsid w:val="005B0943"/>
    <w:rsid w:val="005B2354"/>
    <w:rsid w:val="005B76D0"/>
    <w:rsid w:val="005C0695"/>
    <w:rsid w:val="005C1E12"/>
    <w:rsid w:val="005D7D65"/>
    <w:rsid w:val="005F3BCB"/>
    <w:rsid w:val="00601C5C"/>
    <w:rsid w:val="00607886"/>
    <w:rsid w:val="0061046D"/>
    <w:rsid w:val="00622330"/>
    <w:rsid w:val="006534DC"/>
    <w:rsid w:val="00657E3E"/>
    <w:rsid w:val="00660811"/>
    <w:rsid w:val="006618B0"/>
    <w:rsid w:val="00670AE0"/>
    <w:rsid w:val="0067409A"/>
    <w:rsid w:val="00685112"/>
    <w:rsid w:val="0068578B"/>
    <w:rsid w:val="006913DB"/>
    <w:rsid w:val="00694473"/>
    <w:rsid w:val="0069555C"/>
    <w:rsid w:val="006A1A2F"/>
    <w:rsid w:val="006A3759"/>
    <w:rsid w:val="006A6449"/>
    <w:rsid w:val="006A7D4F"/>
    <w:rsid w:val="006B2F0F"/>
    <w:rsid w:val="006B67AA"/>
    <w:rsid w:val="006C0400"/>
    <w:rsid w:val="006C2D0F"/>
    <w:rsid w:val="006C3D14"/>
    <w:rsid w:val="006C43C1"/>
    <w:rsid w:val="006C6726"/>
    <w:rsid w:val="006D4450"/>
    <w:rsid w:val="006D676B"/>
    <w:rsid w:val="006E4654"/>
    <w:rsid w:val="007072A4"/>
    <w:rsid w:val="007156D6"/>
    <w:rsid w:val="00716D60"/>
    <w:rsid w:val="00724C54"/>
    <w:rsid w:val="00724F32"/>
    <w:rsid w:val="00727A47"/>
    <w:rsid w:val="00731C5A"/>
    <w:rsid w:val="007320AF"/>
    <w:rsid w:val="00732559"/>
    <w:rsid w:val="00734491"/>
    <w:rsid w:val="007405AE"/>
    <w:rsid w:val="00740E2A"/>
    <w:rsid w:val="0074551A"/>
    <w:rsid w:val="00745FE7"/>
    <w:rsid w:val="007528B9"/>
    <w:rsid w:val="00752B24"/>
    <w:rsid w:val="0075500A"/>
    <w:rsid w:val="0075533D"/>
    <w:rsid w:val="007640AA"/>
    <w:rsid w:val="007706A9"/>
    <w:rsid w:val="00772181"/>
    <w:rsid w:val="007732DA"/>
    <w:rsid w:val="00775EA4"/>
    <w:rsid w:val="00784062"/>
    <w:rsid w:val="00785772"/>
    <w:rsid w:val="00786790"/>
    <w:rsid w:val="007919B2"/>
    <w:rsid w:val="00796CD1"/>
    <w:rsid w:val="007A300B"/>
    <w:rsid w:val="007A391B"/>
    <w:rsid w:val="007A5264"/>
    <w:rsid w:val="007A6C0D"/>
    <w:rsid w:val="007A781C"/>
    <w:rsid w:val="007A7E22"/>
    <w:rsid w:val="007B1DDE"/>
    <w:rsid w:val="007C5E69"/>
    <w:rsid w:val="007C6070"/>
    <w:rsid w:val="007D091D"/>
    <w:rsid w:val="007D4139"/>
    <w:rsid w:val="007E6470"/>
    <w:rsid w:val="007F46EC"/>
    <w:rsid w:val="008007A3"/>
    <w:rsid w:val="008135B1"/>
    <w:rsid w:val="00820214"/>
    <w:rsid w:val="00826C94"/>
    <w:rsid w:val="00832E1D"/>
    <w:rsid w:val="00846098"/>
    <w:rsid w:val="0084732D"/>
    <w:rsid w:val="00847352"/>
    <w:rsid w:val="00850428"/>
    <w:rsid w:val="00856D9E"/>
    <w:rsid w:val="00864A2C"/>
    <w:rsid w:val="00865035"/>
    <w:rsid w:val="00886E6B"/>
    <w:rsid w:val="00894B94"/>
    <w:rsid w:val="0089536C"/>
    <w:rsid w:val="00896B02"/>
    <w:rsid w:val="008B1C35"/>
    <w:rsid w:val="008B201E"/>
    <w:rsid w:val="008D651C"/>
    <w:rsid w:val="008D7E14"/>
    <w:rsid w:val="008E2194"/>
    <w:rsid w:val="008E4E93"/>
    <w:rsid w:val="008E60E0"/>
    <w:rsid w:val="008E6694"/>
    <w:rsid w:val="008F1129"/>
    <w:rsid w:val="008F4573"/>
    <w:rsid w:val="008F7A87"/>
    <w:rsid w:val="00900201"/>
    <w:rsid w:val="009003CF"/>
    <w:rsid w:val="00903F30"/>
    <w:rsid w:val="00906540"/>
    <w:rsid w:val="0090735F"/>
    <w:rsid w:val="00920543"/>
    <w:rsid w:val="009237FD"/>
    <w:rsid w:val="009265F5"/>
    <w:rsid w:val="00937463"/>
    <w:rsid w:val="009377F1"/>
    <w:rsid w:val="00941456"/>
    <w:rsid w:val="0095559D"/>
    <w:rsid w:val="009576A6"/>
    <w:rsid w:val="00960414"/>
    <w:rsid w:val="0096684F"/>
    <w:rsid w:val="00971C1E"/>
    <w:rsid w:val="00975424"/>
    <w:rsid w:val="00976A5B"/>
    <w:rsid w:val="009828F6"/>
    <w:rsid w:val="009968A3"/>
    <w:rsid w:val="009A5667"/>
    <w:rsid w:val="009A7DCC"/>
    <w:rsid w:val="009B2756"/>
    <w:rsid w:val="009B3D75"/>
    <w:rsid w:val="009B4198"/>
    <w:rsid w:val="009C0723"/>
    <w:rsid w:val="009C1657"/>
    <w:rsid w:val="009C6F4B"/>
    <w:rsid w:val="009D3E8A"/>
    <w:rsid w:val="009D675F"/>
    <w:rsid w:val="009E264B"/>
    <w:rsid w:val="009E67D8"/>
    <w:rsid w:val="009F076E"/>
    <w:rsid w:val="00A02790"/>
    <w:rsid w:val="00A03DE5"/>
    <w:rsid w:val="00A04E20"/>
    <w:rsid w:val="00A112A4"/>
    <w:rsid w:val="00A12888"/>
    <w:rsid w:val="00A15A4E"/>
    <w:rsid w:val="00A17E04"/>
    <w:rsid w:val="00A2009B"/>
    <w:rsid w:val="00A24879"/>
    <w:rsid w:val="00A310FC"/>
    <w:rsid w:val="00A31D57"/>
    <w:rsid w:val="00A40FDE"/>
    <w:rsid w:val="00A63306"/>
    <w:rsid w:val="00A70BAD"/>
    <w:rsid w:val="00A711FB"/>
    <w:rsid w:val="00A8000C"/>
    <w:rsid w:val="00A81A1F"/>
    <w:rsid w:val="00A868F8"/>
    <w:rsid w:val="00A913D3"/>
    <w:rsid w:val="00A93771"/>
    <w:rsid w:val="00AA4F82"/>
    <w:rsid w:val="00AA7ACB"/>
    <w:rsid w:val="00AB5CEC"/>
    <w:rsid w:val="00AC18FC"/>
    <w:rsid w:val="00AC53D2"/>
    <w:rsid w:val="00AD4862"/>
    <w:rsid w:val="00AD7F71"/>
    <w:rsid w:val="00AF2B6F"/>
    <w:rsid w:val="00AF7141"/>
    <w:rsid w:val="00B0004F"/>
    <w:rsid w:val="00B101E5"/>
    <w:rsid w:val="00B12AE3"/>
    <w:rsid w:val="00B17510"/>
    <w:rsid w:val="00B22912"/>
    <w:rsid w:val="00B24812"/>
    <w:rsid w:val="00B26F3A"/>
    <w:rsid w:val="00B3372B"/>
    <w:rsid w:val="00B37CF5"/>
    <w:rsid w:val="00B52056"/>
    <w:rsid w:val="00B52EBF"/>
    <w:rsid w:val="00B87788"/>
    <w:rsid w:val="00B93191"/>
    <w:rsid w:val="00B96189"/>
    <w:rsid w:val="00BA116D"/>
    <w:rsid w:val="00BA72B0"/>
    <w:rsid w:val="00BB316F"/>
    <w:rsid w:val="00BB66A1"/>
    <w:rsid w:val="00BC00C6"/>
    <w:rsid w:val="00BC6584"/>
    <w:rsid w:val="00BC73F3"/>
    <w:rsid w:val="00BD1E1D"/>
    <w:rsid w:val="00BD4A05"/>
    <w:rsid w:val="00BD668F"/>
    <w:rsid w:val="00BE29D0"/>
    <w:rsid w:val="00BE36FD"/>
    <w:rsid w:val="00BE4E58"/>
    <w:rsid w:val="00BF1310"/>
    <w:rsid w:val="00BF2D6D"/>
    <w:rsid w:val="00BF49C9"/>
    <w:rsid w:val="00C04076"/>
    <w:rsid w:val="00C10116"/>
    <w:rsid w:val="00C103ED"/>
    <w:rsid w:val="00C104E7"/>
    <w:rsid w:val="00C172BF"/>
    <w:rsid w:val="00C2214A"/>
    <w:rsid w:val="00C274D1"/>
    <w:rsid w:val="00C30390"/>
    <w:rsid w:val="00C357B7"/>
    <w:rsid w:val="00C371ED"/>
    <w:rsid w:val="00C40AFA"/>
    <w:rsid w:val="00C46B03"/>
    <w:rsid w:val="00C6001A"/>
    <w:rsid w:val="00C61B7E"/>
    <w:rsid w:val="00C8140D"/>
    <w:rsid w:val="00C82462"/>
    <w:rsid w:val="00C83F58"/>
    <w:rsid w:val="00C865EC"/>
    <w:rsid w:val="00C92B77"/>
    <w:rsid w:val="00C9485E"/>
    <w:rsid w:val="00CA0FB4"/>
    <w:rsid w:val="00CA1436"/>
    <w:rsid w:val="00CA4E09"/>
    <w:rsid w:val="00CA61D3"/>
    <w:rsid w:val="00CC5D90"/>
    <w:rsid w:val="00CD5FE1"/>
    <w:rsid w:val="00CE7B45"/>
    <w:rsid w:val="00CF031D"/>
    <w:rsid w:val="00CF3913"/>
    <w:rsid w:val="00D00F5B"/>
    <w:rsid w:val="00D076C8"/>
    <w:rsid w:val="00D1097A"/>
    <w:rsid w:val="00D14494"/>
    <w:rsid w:val="00D17212"/>
    <w:rsid w:val="00D177F0"/>
    <w:rsid w:val="00D22F2A"/>
    <w:rsid w:val="00D40621"/>
    <w:rsid w:val="00D51144"/>
    <w:rsid w:val="00D5520F"/>
    <w:rsid w:val="00D61927"/>
    <w:rsid w:val="00D656E3"/>
    <w:rsid w:val="00D74123"/>
    <w:rsid w:val="00D82410"/>
    <w:rsid w:val="00D84830"/>
    <w:rsid w:val="00D84F60"/>
    <w:rsid w:val="00D87174"/>
    <w:rsid w:val="00D928F7"/>
    <w:rsid w:val="00DB0102"/>
    <w:rsid w:val="00DB04F0"/>
    <w:rsid w:val="00DD0E99"/>
    <w:rsid w:val="00DD16C1"/>
    <w:rsid w:val="00DE0FCC"/>
    <w:rsid w:val="00DE3A3A"/>
    <w:rsid w:val="00DF47CA"/>
    <w:rsid w:val="00E0105F"/>
    <w:rsid w:val="00E048E2"/>
    <w:rsid w:val="00E05250"/>
    <w:rsid w:val="00E1030D"/>
    <w:rsid w:val="00E17DCB"/>
    <w:rsid w:val="00E24BAD"/>
    <w:rsid w:val="00E37B2A"/>
    <w:rsid w:val="00E41CBA"/>
    <w:rsid w:val="00E43294"/>
    <w:rsid w:val="00E45E2E"/>
    <w:rsid w:val="00E50A38"/>
    <w:rsid w:val="00E53571"/>
    <w:rsid w:val="00E54743"/>
    <w:rsid w:val="00E63840"/>
    <w:rsid w:val="00E72F11"/>
    <w:rsid w:val="00E736AD"/>
    <w:rsid w:val="00E74F27"/>
    <w:rsid w:val="00E85EA8"/>
    <w:rsid w:val="00EA15B9"/>
    <w:rsid w:val="00EA18CE"/>
    <w:rsid w:val="00EB0156"/>
    <w:rsid w:val="00EC467D"/>
    <w:rsid w:val="00ED0A15"/>
    <w:rsid w:val="00ED443C"/>
    <w:rsid w:val="00EE1519"/>
    <w:rsid w:val="00EE4154"/>
    <w:rsid w:val="00EE7369"/>
    <w:rsid w:val="00EF0094"/>
    <w:rsid w:val="00EF1787"/>
    <w:rsid w:val="00EF310C"/>
    <w:rsid w:val="00EF435C"/>
    <w:rsid w:val="00F008F8"/>
    <w:rsid w:val="00F013AB"/>
    <w:rsid w:val="00F032FC"/>
    <w:rsid w:val="00F05BDA"/>
    <w:rsid w:val="00F12355"/>
    <w:rsid w:val="00F12696"/>
    <w:rsid w:val="00F1370A"/>
    <w:rsid w:val="00F17CE6"/>
    <w:rsid w:val="00F24DAE"/>
    <w:rsid w:val="00F30D65"/>
    <w:rsid w:val="00F40020"/>
    <w:rsid w:val="00F42018"/>
    <w:rsid w:val="00F437C4"/>
    <w:rsid w:val="00F4606A"/>
    <w:rsid w:val="00F533DB"/>
    <w:rsid w:val="00F630AD"/>
    <w:rsid w:val="00F6659B"/>
    <w:rsid w:val="00F72270"/>
    <w:rsid w:val="00F839C6"/>
    <w:rsid w:val="00F93F44"/>
    <w:rsid w:val="00F94B3E"/>
    <w:rsid w:val="00F95D72"/>
    <w:rsid w:val="00FB6298"/>
    <w:rsid w:val="00FB66CB"/>
    <w:rsid w:val="00FC11D3"/>
    <w:rsid w:val="00FC40E7"/>
    <w:rsid w:val="00FC4689"/>
    <w:rsid w:val="00FE4A36"/>
    <w:rsid w:val="00FE5140"/>
    <w:rsid w:val="00FE7773"/>
    <w:rsid w:val="00FF49D8"/>
    <w:rsid w:val="00FF5819"/>
    <w:rsid w:val="00FF6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D819"/>
  <w15:chartTrackingRefBased/>
  <w15:docId w15:val="{6F83C2FC-C2DE-48E5-B43D-FEC1394E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5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6D6"/>
  </w:style>
  <w:style w:type="paragraph" w:styleId="Piedepgina">
    <w:name w:val="footer"/>
    <w:basedOn w:val="Normal"/>
    <w:link w:val="PiedepginaCar"/>
    <w:uiPriority w:val="99"/>
    <w:unhideWhenUsed/>
    <w:rsid w:val="00715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6D6"/>
  </w:style>
  <w:style w:type="paragraph" w:styleId="Prrafodelista">
    <w:name w:val="List Paragraph"/>
    <w:basedOn w:val="Normal"/>
    <w:uiPriority w:val="34"/>
    <w:qFormat/>
    <w:rsid w:val="00444332"/>
    <w:pPr>
      <w:ind w:left="720"/>
      <w:contextualSpacing/>
    </w:pPr>
  </w:style>
  <w:style w:type="character" w:styleId="Hipervnculo">
    <w:name w:val="Hyperlink"/>
    <w:basedOn w:val="Fuentedeprrafopredeter"/>
    <w:uiPriority w:val="99"/>
    <w:unhideWhenUsed/>
    <w:rsid w:val="00785772"/>
    <w:rPr>
      <w:color w:val="0563C1" w:themeColor="hyperlink"/>
      <w:u w:val="single"/>
    </w:rPr>
  </w:style>
  <w:style w:type="character" w:styleId="Mencinsinresolver">
    <w:name w:val="Unresolved Mention"/>
    <w:basedOn w:val="Fuentedeprrafopredeter"/>
    <w:uiPriority w:val="99"/>
    <w:semiHidden/>
    <w:unhideWhenUsed/>
    <w:rsid w:val="0078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7FCA-A951-4DE6-8F1A-5147B90F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2215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FEMETFUT</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FEMETFUT</dc:title>
  <dc:subject/>
  <dc:creator>Mariana Zaragoza</dc:creator>
  <cp:keywords/>
  <dc:description/>
  <cp:lastModifiedBy>Mariana Zaragoza</cp:lastModifiedBy>
  <cp:revision>243</cp:revision>
  <dcterms:created xsi:type="dcterms:W3CDTF">2023-08-26T05:28:00Z</dcterms:created>
  <dcterms:modified xsi:type="dcterms:W3CDTF">2023-09-20T04:53:00Z</dcterms:modified>
</cp:coreProperties>
</file>